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4D5" w:rsidRDefault="009564D5" w:rsidP="006A7EFC">
      <w:pPr>
        <w:pStyle w:val="Domylnie"/>
        <w:spacing w:line="276" w:lineRule="auto"/>
        <w:ind w:left="0" w:firstLine="0"/>
      </w:pPr>
    </w:p>
    <w:p w:rsidR="009564D5" w:rsidRDefault="004F3318" w:rsidP="006A7EFC">
      <w:pPr>
        <w:pStyle w:val="Domylnie"/>
        <w:spacing w:line="276" w:lineRule="auto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 C H W A Ł A   Nr  </w:t>
      </w:r>
      <w:r w:rsidR="00F13D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XXXII/27</w:t>
      </w:r>
      <w:r w:rsidR="008134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F13D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/2017</w:t>
      </w:r>
    </w:p>
    <w:p w:rsidR="009564D5" w:rsidRDefault="004F3318" w:rsidP="006A7EFC">
      <w:pPr>
        <w:pStyle w:val="Domylnie"/>
        <w:spacing w:line="276" w:lineRule="auto"/>
        <w:ind w:left="0" w:firstLine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Gminy Łubowo</w:t>
      </w:r>
    </w:p>
    <w:p w:rsidR="009564D5" w:rsidRDefault="004F3318" w:rsidP="006A7EFC">
      <w:pPr>
        <w:pStyle w:val="Domylnie"/>
        <w:spacing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dnia </w:t>
      </w:r>
      <w:r w:rsidR="00F13D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09.10.2017 r</w:t>
      </w:r>
      <w:r w:rsidR="007670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6A7EFC" w:rsidRDefault="006A7EFC" w:rsidP="006A7EFC">
      <w:pPr>
        <w:pStyle w:val="Domylnie"/>
        <w:spacing w:line="276" w:lineRule="auto"/>
        <w:ind w:left="0" w:firstLine="0"/>
        <w:jc w:val="center"/>
      </w:pPr>
    </w:p>
    <w:p w:rsidR="009564D5" w:rsidRDefault="004F3318" w:rsidP="006A7EFC">
      <w:pPr>
        <w:pStyle w:val="Domylnie"/>
        <w:tabs>
          <w:tab w:val="left" w:pos="6517"/>
          <w:tab w:val="left" w:pos="7226"/>
          <w:tab w:val="left" w:pos="7935"/>
          <w:tab w:val="left" w:pos="8644"/>
          <w:tab w:val="left" w:pos="9353"/>
          <w:tab w:val="left" w:pos="10062"/>
          <w:tab w:val="left" w:pos="10771"/>
          <w:tab w:val="left" w:pos="11480"/>
          <w:tab w:val="left" w:pos="12189"/>
          <w:tab w:val="left" w:pos="12898"/>
          <w:tab w:val="left" w:pos="13607"/>
          <w:tab w:val="left" w:pos="14316"/>
          <w:tab w:val="left" w:pos="23106"/>
        </w:tabs>
        <w:ind w:left="1134" w:hanging="1134"/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w sprawie</w:t>
      </w:r>
      <w:r w:rsidRP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: </w:t>
      </w:r>
      <w:r w:rsidR="006A7EFC" w:rsidRP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zmiany </w:t>
      </w:r>
      <w:r w:rsidR="006A7EFC" w:rsidRPr="006A7EFC">
        <w:rPr>
          <w:rFonts w:ascii="Times New Roman" w:hAnsi="Times New Roman" w:cs="Times New Roman"/>
          <w:b/>
          <w:sz w:val="24"/>
          <w:szCs w:val="24"/>
        </w:rPr>
        <w:t xml:space="preserve">Uchwały Nr XXXI/260/2017 Rady Gminy Łubowo </w:t>
      </w:r>
      <w:r w:rsidR="006A7EFC" w:rsidRPr="006A7EFC">
        <w:rPr>
          <w:rFonts w:ascii="Times New Roman" w:hAnsi="Times New Roman"/>
          <w:b/>
          <w:sz w:val="24"/>
          <w:szCs w:val="24"/>
        </w:rPr>
        <w:t>z dnia</w:t>
      </w:r>
      <w:r w:rsidR="006A7EFC">
        <w:rPr>
          <w:rFonts w:ascii="Times New Roman" w:hAnsi="Times New Roman"/>
          <w:b/>
          <w:sz w:val="24"/>
          <w:szCs w:val="24"/>
        </w:rPr>
        <w:t xml:space="preserve">             </w:t>
      </w:r>
      <w:r w:rsidR="006A7EFC" w:rsidRPr="006A7EFC">
        <w:rPr>
          <w:rFonts w:ascii="Times New Roman" w:hAnsi="Times New Roman"/>
          <w:b/>
          <w:sz w:val="24"/>
          <w:szCs w:val="24"/>
        </w:rPr>
        <w:t xml:space="preserve"> 08 września 2017 r. </w:t>
      </w:r>
      <w:r w:rsidR="00293DE5">
        <w:rPr>
          <w:rFonts w:ascii="Times New Roman" w:hAnsi="Times New Roman"/>
          <w:b/>
          <w:sz w:val="24"/>
          <w:szCs w:val="24"/>
        </w:rPr>
        <w:t>w sprawie</w:t>
      </w:r>
      <w:r w:rsidR="006A7EFC" w:rsidRP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określenia szczegółowego sposobu i </w:t>
      </w:r>
      <w:r w:rsid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 za</w:t>
      </w:r>
      <w:r w:rsidRPr="006A7EF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kresu świadczenia usług w zakresie odbierania odpadów komunalnych od właścicieli nieruchomości i zagospodarowania tych odpadów, w zamian za uiszczoną przez właściciela nieruchomości opłatę za gospodarowanie odpadami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komunalnymi</w:t>
      </w:r>
    </w:p>
    <w:p w:rsidR="009564D5" w:rsidRDefault="009564D5">
      <w:pPr>
        <w:pStyle w:val="Domylnie"/>
        <w:ind w:left="0" w:firstLine="0"/>
      </w:pPr>
    </w:p>
    <w:p w:rsidR="009564D5" w:rsidRDefault="009564D5">
      <w:pPr>
        <w:pStyle w:val="Domylnie"/>
        <w:ind w:left="0" w:firstLine="0"/>
        <w:jc w:val="both"/>
      </w:pPr>
    </w:p>
    <w:p w:rsidR="009564D5" w:rsidRDefault="004F3318">
      <w:pPr>
        <w:pStyle w:val="Domylnie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>
        <w:rPr>
          <w:rFonts w:ascii="Times New Roman" w:hAnsi="Times New Roman" w:cs="Times New Roman"/>
          <w:sz w:val="24"/>
          <w:szCs w:val="24"/>
        </w:rPr>
        <w:t xml:space="preserve">18 ust. 2 pkt 15, art. 40 ust. 1 i art. 41 ust. 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8 marca 1990 r. o samorządzie gminnym (t. j. Dz. U. z 2016 r. poz. 446 ze zm.) oraz art. 6r ust. 3-3d ustawy z dnia 13 września 1996r. o utrzymaniu czystości i porządku w gminach (t. j. Dz. U. z 201</w:t>
      </w:r>
      <w:r w:rsidR="000151FC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E36D5D">
        <w:rPr>
          <w:rFonts w:ascii="Times New Roman" w:eastAsia="Times New Roman" w:hAnsi="Times New Roman" w:cs="Times New Roman"/>
          <w:sz w:val="24"/>
          <w:szCs w:val="24"/>
          <w:lang w:eastAsia="pl-PL"/>
        </w:rPr>
        <w:t>1289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), po zaciągnięciu opinii Państwowego Powiatowego Inspektora Sanitarnego w Gnieźnie, Rada Gminy Łubowo uchwala, co następuje: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§ 1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E14FA6" w:rsidRDefault="00293DE5" w:rsidP="00E14FA6">
      <w:pPr>
        <w:pStyle w:val="Akapitzlist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5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Uchwa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le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A7EFC" w:rsidRPr="006A7EF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nr 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XXXI/2</w:t>
      </w:r>
      <w:r w:rsid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60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/2017 Rady Gminy Łubowo z dnia 8 września 2017 roku</w:t>
      </w:r>
      <w:r w:rsidR="00E14F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14FA6">
        <w:rPr>
          <w:rFonts w:ascii="Times New Roman" w:hAnsi="Times New Roman" w:cs="Times New Roman"/>
          <w:sz w:val="24"/>
          <w:szCs w:val="24"/>
        </w:rPr>
        <w:t xml:space="preserve">w sprawie: ustalenia szczegółowego sposobu i zakresu świadczenia usług w zakresie odbierania odpadów komunalnych od właścicieli nieruchomości i zagospodarowania tych odpadów, w zamian za uiszczoną przez właściciela nieruchomości opłatę za gospodarowanie odpadami komunalnymi 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§ </w:t>
      </w:r>
      <w:r w:rsid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6A7EFC"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otrzymuje nowe brzmienie: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Default="006A7EFC" w:rsidP="006A7EFC">
      <w:pPr>
        <w:pStyle w:val="Domylnie"/>
        <w:tabs>
          <w:tab w:val="left" w:pos="195"/>
          <w:tab w:val="left" w:pos="888"/>
          <w:tab w:val="left" w:pos="1298"/>
          <w:tab w:val="left" w:pos="1708"/>
          <w:tab w:val="left" w:pos="2118"/>
          <w:tab w:val="left" w:pos="2528"/>
          <w:tab w:val="left" w:pos="2938"/>
          <w:tab w:val="left" w:pos="3348"/>
          <w:tab w:val="left" w:pos="3758"/>
          <w:tab w:val="left" w:pos="4168"/>
          <w:tab w:val="left" w:pos="4578"/>
          <w:tab w:val="left" w:pos="4988"/>
          <w:tab w:val="left" w:pos="5398"/>
        </w:tabs>
        <w:ind w:left="15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Określa się następującą częstotliwość odbierania odpadów komunalnych od właścicieli nieruchomości, na których zamieszkują mieszkańcy:</w:t>
      </w:r>
    </w:p>
    <w:p w:rsidR="006A7EFC" w:rsidRDefault="006A7EFC" w:rsidP="006A7EFC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1) zmieszane odpady komunalne –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natomiast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letnim,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czerwiec,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lipiec,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sierpień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miesiącu.</w:t>
      </w:r>
    </w:p>
    <w:p w:rsidR="006A7EFC" w:rsidRDefault="006A7EFC" w:rsidP="006A7EFC">
      <w:pPr>
        <w:pStyle w:val="Domylnie"/>
        <w:tabs>
          <w:tab w:val="left" w:pos="195"/>
          <w:tab w:val="left" w:pos="888"/>
          <w:tab w:val="left" w:pos="1298"/>
          <w:tab w:val="left" w:pos="1708"/>
          <w:tab w:val="left" w:pos="2118"/>
          <w:tab w:val="left" w:pos="2528"/>
          <w:tab w:val="left" w:pos="2938"/>
          <w:tab w:val="left" w:pos="3348"/>
          <w:tab w:val="left" w:pos="3758"/>
          <w:tab w:val="left" w:pos="4168"/>
          <w:tab w:val="left" w:pos="4578"/>
          <w:tab w:val="left" w:pos="4988"/>
          <w:tab w:val="left" w:pos="5398"/>
        </w:tabs>
        <w:spacing w:after="0" w:line="100" w:lineRule="atLeast"/>
        <w:ind w:left="15" w:firstLine="0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selektywnie zebrane odpady:</w:t>
      </w:r>
    </w:p>
    <w:p w:rsidR="006A7EFC" w:rsidRDefault="006A7EFC" w:rsidP="006A7EFC">
      <w:pPr>
        <w:pStyle w:val="Domylnie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a) w zabudowie jednorodzinnej:</w:t>
      </w:r>
    </w:p>
    <w:p w:rsidR="006A7EFC" w:rsidRDefault="006A7EFC" w:rsidP="006A7EFC">
      <w:pPr>
        <w:pStyle w:val="Domylnie"/>
        <w:numPr>
          <w:ilvl w:val="0"/>
          <w:numId w:val="1"/>
        </w:num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szkło, </w:t>
      </w:r>
      <w:r>
        <w:rPr>
          <w:rFonts w:ascii="Times New Roman" w:hAnsi="Times New Roman" w:cs="Times New Roman"/>
          <w:sz w:val="24"/>
          <w:szCs w:val="24"/>
        </w:rPr>
        <w:t>papier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miesiące,</w:t>
      </w:r>
    </w:p>
    <w:p w:rsidR="006A7EFC" w:rsidRDefault="006A7EFC" w:rsidP="006A7EFC">
      <w:pPr>
        <w:pStyle w:val="Domylnie"/>
        <w:numPr>
          <w:ilvl w:val="0"/>
          <w:numId w:val="1"/>
        </w:numPr>
        <w:spacing w:after="0" w:line="100" w:lineRule="atLeast"/>
        <w:jc w:val="both"/>
      </w:pPr>
      <w:r>
        <w:rPr>
          <w:rFonts w:ascii="Times New Roman" w:hAnsi="Times New Roman" w:cs="Times New Roman"/>
          <w:sz w:val="24"/>
          <w:szCs w:val="24"/>
        </w:rPr>
        <w:t>tworzywa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sztuczne,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</w:p>
    <w:p w:rsidR="006A7EFC" w:rsidRDefault="006A7EFC" w:rsidP="006A7EFC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b) w zabudowie wielorodzinnej (bloki) </w:t>
      </w:r>
      <w:r>
        <w:rPr>
          <w:rFonts w:ascii="Times New Roman" w:hAnsi="Times New Roman" w:cs="Times New Roman"/>
          <w:sz w:val="24"/>
          <w:szCs w:val="24"/>
        </w:rPr>
        <w:t>powinna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dostosowana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nagromadzonych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odpadów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nie rzadziej niż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miesiącu,</w:t>
      </w:r>
    </w:p>
    <w:p w:rsidR="006A7EFC" w:rsidRDefault="006A7EFC" w:rsidP="006A7EFC">
      <w:pPr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c)  w zabudowie jednorodzinnej i wielorodzinnej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odpady ulegające biodegradacji, ze szczególnym uwzględnieniem bioodpadów – </w:t>
      </w:r>
      <w:r w:rsidRPr="0076709D">
        <w:rPr>
          <w:rFonts w:ascii="Times New Roman" w:eastAsia="Calibri" w:hAnsi="Times New Roman" w:cs="Times New Roman"/>
          <w:lang w:eastAsia="zh-CN"/>
        </w:rPr>
        <w:t>1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raz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w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miesiącu,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natomiast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w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okresie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letnim,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tj.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czerwiec,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lipiec,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sierpień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2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razy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w</w:t>
      </w:r>
      <w:r w:rsidRPr="0076709D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76709D">
        <w:rPr>
          <w:rFonts w:ascii="Times New Roman" w:eastAsia="Calibri" w:hAnsi="Times New Roman" w:cs="Times New Roman"/>
          <w:lang w:eastAsia="zh-CN"/>
        </w:rPr>
        <w:t>miesiącu.</w:t>
      </w:r>
    </w:p>
    <w:p w:rsidR="00560DB3" w:rsidRDefault="00560DB3" w:rsidP="00560DB3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</w:pPr>
    </w:p>
    <w:p w:rsidR="00560DB3" w:rsidRDefault="00560DB3" w:rsidP="00560DB3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odpadów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wielkogabarytowych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(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fotele,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krzesła,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szafy,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wersalki,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folie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rolnicze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itp.),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zbiórka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zużytego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sprzętu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elektrycznego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i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elektronicznego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odbędzie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się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raz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w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t>roku</w:t>
      </w:r>
      <w:r>
        <w:rPr>
          <w:rFonts w:ascii="Times New Roman" w:eastAsia="Calibri" w:hAnsi="Times New Roman" w:cs="Calibri"/>
          <w:sz w:val="24"/>
          <w:szCs w:val="24"/>
          <w:lang w:eastAsia="pl-PL"/>
        </w:rPr>
        <w:t xml:space="preserve"> </w:t>
      </w:r>
    </w:p>
    <w:p w:rsidR="00560DB3" w:rsidRDefault="00560DB3" w:rsidP="00560DB3">
      <w:pPr>
        <w:pStyle w:val="Domylnie"/>
        <w:tabs>
          <w:tab w:val="left" w:pos="0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line="100" w:lineRule="atLeast"/>
        <w:ind w:left="0"/>
        <w:jc w:val="both"/>
      </w:pPr>
      <w:r>
        <w:rPr>
          <w:rFonts w:ascii="Times New Roman" w:eastAsia="Calibri" w:hAnsi="Times New Roman" w:cs="Calibri"/>
          <w:sz w:val="24"/>
          <w:szCs w:val="24"/>
        </w:rPr>
        <w:t xml:space="preserve">       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eastAsia="Calibri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systemie</w:t>
      </w:r>
      <w:r>
        <w:rPr>
          <w:rFonts w:ascii="Times New Roman" w:eastAsia="Calibri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objazdowym</w:t>
      </w:r>
      <w:r>
        <w:rPr>
          <w:rFonts w:ascii="Times New Roman" w:eastAsia="Calibri" w:hAnsi="Times New Roman" w:cs="Calibri"/>
          <w:sz w:val="24"/>
          <w:szCs w:val="24"/>
        </w:rPr>
        <w:t xml:space="preserve"> „</w:t>
      </w:r>
      <w:r>
        <w:rPr>
          <w:rFonts w:ascii="Times New Roman" w:hAnsi="Times New Roman" w:cs="Calibri"/>
          <w:sz w:val="24"/>
          <w:szCs w:val="24"/>
        </w:rPr>
        <w:t>u</w:t>
      </w:r>
      <w:r>
        <w:rPr>
          <w:rFonts w:ascii="Times New Roman" w:eastAsia="Calibri" w:hAnsi="Times New Roman" w:cs="Calibri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źródła</w:t>
      </w:r>
      <w:r>
        <w:rPr>
          <w:rFonts w:ascii="Times New Roman" w:eastAsia="Calibri" w:hAnsi="Times New Roman" w:cs="Calibri"/>
          <w:sz w:val="24"/>
          <w:szCs w:val="24"/>
        </w:rPr>
        <w:t>”.</w:t>
      </w:r>
    </w:p>
    <w:p w:rsidR="00560DB3" w:rsidRDefault="00560DB3" w:rsidP="00560DB3">
      <w:pPr>
        <w:pStyle w:val="Domylnie"/>
        <w:tabs>
          <w:tab w:val="left" w:pos="0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line="100" w:lineRule="atLeast"/>
        <w:ind w:left="0" w:hanging="1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Calibri" w:hAnsi="Times New Roman" w:cs="Calibri"/>
          <w:b/>
          <w:bCs/>
          <w:lang w:eastAsia="pl-PL"/>
        </w:rPr>
        <w:t>3.</w:t>
      </w:r>
      <w:r>
        <w:rPr>
          <w:rFonts w:ascii="Times New Roman" w:eastAsia="Calibri" w:hAnsi="Times New Roman" w:cs="Calibri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Odbieranie odpadów komunalnych, o których mowa w ust.1 odbywa się zgodnie z harmonogramem ustalonym przez Gminę Łubowo z podmiotem odbierającym odpady komunalne, z którym Gmina Łubowo zawarła umowę na odbieranie odpadów komunalnych.</w:t>
      </w:r>
    </w:p>
    <w:p w:rsidR="00560DB3" w:rsidRDefault="00560DB3" w:rsidP="00560DB3">
      <w:pPr>
        <w:pStyle w:val="Domylnie"/>
        <w:tabs>
          <w:tab w:val="left" w:pos="0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line="100" w:lineRule="atLeast"/>
        <w:ind w:left="0" w:hanging="1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60DB3" w:rsidRDefault="00560DB3" w:rsidP="00560DB3">
      <w:pPr>
        <w:pStyle w:val="Domylnie"/>
        <w:tabs>
          <w:tab w:val="left" w:pos="0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line="100" w:lineRule="atLeast"/>
        <w:ind w:left="0" w:hanging="15"/>
        <w:jc w:val="both"/>
      </w:pPr>
    </w:p>
    <w:p w:rsidR="00560DB3" w:rsidRDefault="00560DB3" w:rsidP="00560DB3">
      <w:pPr>
        <w:pStyle w:val="Domylnie"/>
        <w:tabs>
          <w:tab w:val="left" w:pos="0"/>
          <w:tab w:val="left" w:pos="708"/>
          <w:tab w:val="left" w:pos="1133"/>
          <w:tab w:val="left" w:pos="1558"/>
          <w:tab w:val="left" w:pos="1983"/>
          <w:tab w:val="left" w:pos="2408"/>
          <w:tab w:val="left" w:pos="2833"/>
          <w:tab w:val="left" w:pos="3258"/>
          <w:tab w:val="left" w:pos="3683"/>
          <w:tab w:val="left" w:pos="4108"/>
          <w:tab w:val="left" w:pos="4533"/>
          <w:tab w:val="left" w:pos="4958"/>
          <w:tab w:val="left" w:pos="5383"/>
        </w:tabs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Harmonogram, o którym mowa w ust. 3 będzie udostępniony właścicielom nieruchomości, od których odbierane są odpady komunaln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oraz na stronie internetowej </w:t>
      </w:r>
      <w:hyperlink r:id="rId6" w:history="1">
        <w:r>
          <w:rPr>
            <w:rStyle w:val="czeinternetowe"/>
            <w:rFonts w:ascii="Times New Roman" w:eastAsia="Times New Roman" w:hAnsi="Times New Roman" w:cs="Times New Roman"/>
            <w:sz w:val="24"/>
            <w:szCs w:val="24"/>
          </w:rPr>
          <w:t>www.</w:t>
        </w:r>
      </w:hyperlink>
      <w:r>
        <w:rPr>
          <w:rStyle w:val="czeinternetowe"/>
          <w:rFonts w:ascii="Times New Roman" w:eastAsia="Times New Roman" w:hAnsi="Times New Roman" w:cs="Times New Roman"/>
          <w:sz w:val="24"/>
          <w:szCs w:val="24"/>
        </w:rPr>
        <w:t>lubowo.pl.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5303310"/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§</w:t>
      </w:r>
      <w:bookmarkEnd w:id="1"/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4FA6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Pozostałe postanowienia uchwały pozostają bez zmian. </w:t>
      </w:r>
    </w:p>
    <w:p w:rsidR="00E14FA6" w:rsidRDefault="00E14FA6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4FA6" w:rsidRPr="006A7EFC" w:rsidRDefault="00E14FA6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§ 3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Wykonanie uchwały powierza się Wójtowi Gminy Łubowo.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§ 4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>Uchwała wchodzi w życie po opublikowaniu w Dzienniku Urzędowym Województwa Wielkopolskiego z mocą obowiązującą od 1 stycznia 2018 roku.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Przewodniczący Rady Gminy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        Mirosław Nowak</w:t>
      </w:r>
    </w:p>
    <w:p w:rsidR="006A7EFC" w:rsidRPr="006A7EFC" w:rsidRDefault="006A7EFC" w:rsidP="006A7EF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7E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6A7EFC" w:rsidRDefault="006A7EFC">
      <w:pPr>
        <w:pStyle w:val="Domylnie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7EFC" w:rsidRDefault="006A7EFC">
      <w:pPr>
        <w:pStyle w:val="Domylnie"/>
        <w:ind w:left="0" w:firstLine="0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jc w:val="both"/>
      </w:pPr>
    </w:p>
    <w:p w:rsidR="009564D5" w:rsidRDefault="009564D5">
      <w:pPr>
        <w:pStyle w:val="Domylnie"/>
        <w:ind w:left="0" w:firstLine="0"/>
        <w:jc w:val="both"/>
      </w:pPr>
    </w:p>
    <w:p w:rsidR="009564D5" w:rsidRDefault="009564D5">
      <w:pPr>
        <w:pStyle w:val="Domylnie"/>
        <w:jc w:val="both"/>
      </w:pPr>
    </w:p>
    <w:p w:rsidR="004F3318" w:rsidRDefault="004F3318" w:rsidP="00F13DF5">
      <w:pPr>
        <w:pStyle w:val="Domylnie"/>
        <w:ind w:left="0" w:firstLine="0"/>
      </w:pPr>
    </w:p>
    <w:sectPr w:rsidR="004F3318">
      <w:pgSz w:w="11906" w:h="16838"/>
      <w:pgMar w:top="567" w:right="1417" w:bottom="284" w:left="1701" w:header="0" w:footer="0" w:gutter="0"/>
      <w:cols w:space="708"/>
      <w:formProt w:val="0"/>
      <w:docGrid w:linePitch="360" w:charSpace="180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FF7674"/>
    <w:multiLevelType w:val="multilevel"/>
    <w:tmpl w:val="2CFAB7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7DF90B3C"/>
    <w:multiLevelType w:val="multilevel"/>
    <w:tmpl w:val="6F0E01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D5"/>
    <w:rsid w:val="000151FC"/>
    <w:rsid w:val="000C0C0C"/>
    <w:rsid w:val="00293DE5"/>
    <w:rsid w:val="003A2F08"/>
    <w:rsid w:val="004F3318"/>
    <w:rsid w:val="00560DB3"/>
    <w:rsid w:val="00611354"/>
    <w:rsid w:val="006735E6"/>
    <w:rsid w:val="006A7EFC"/>
    <w:rsid w:val="0076709D"/>
    <w:rsid w:val="00813490"/>
    <w:rsid w:val="009564D5"/>
    <w:rsid w:val="00E14FA6"/>
    <w:rsid w:val="00E36D5D"/>
    <w:rsid w:val="00F1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D7E9"/>
  <w15:docId w15:val="{ADB1A25A-165E-412D-B171-02AFA6F7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5808"/>
      </w:tabs>
      <w:suppressAutoHyphens/>
      <w:ind w:left="425" w:hanging="425"/>
    </w:pPr>
    <w:rPr>
      <w:rFonts w:ascii="Calibri" w:eastAsia="SimSun" w:hAnsi="Calibri"/>
      <w:color w:val="00000A"/>
      <w:lang w:eastAsia="en-US"/>
    </w:rPr>
  </w:style>
  <w:style w:type="character" w:customStyle="1" w:styleId="Tekstpodstawowy2Znak">
    <w:name w:val="Tekst podstawowy 2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000FF"/>
      <w:u w:val="single"/>
      <w:lang w:val="pl-PL" w:eastAsia="pl-PL" w:bidi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Wingdings 2"/>
    </w:rPr>
  </w:style>
  <w:style w:type="character" w:customStyle="1" w:styleId="ListLabel7">
    <w:name w:val="ListLabel 7"/>
    <w:rPr>
      <w:rFonts w:cs="OpenSymbol"/>
    </w:rPr>
  </w:style>
  <w:style w:type="character" w:customStyle="1" w:styleId="WW8Num1z0">
    <w:name w:val="WW8Num1z0"/>
    <w:rPr>
      <w:rFonts w:cs="Calibri"/>
    </w:rPr>
  </w:style>
  <w:style w:type="character" w:customStyle="1" w:styleId="ListLabel8">
    <w:name w:val="ListLabel 8"/>
    <w:rPr>
      <w:rFonts w:cs="Wingdings 2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cs="Wingdings 2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Wingdings 2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Wingdings 2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Wingdings 2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Wingdings 2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Wingdings 2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Wingdings 2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Wingdings 2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Wingdings 2"/>
    </w:rPr>
  </w:style>
  <w:style w:type="character" w:customStyle="1" w:styleId="ListLabel27">
    <w:name w:val="ListLabel 27"/>
    <w:rPr>
      <w:rFonts w:cs="OpenSymbo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styleId="Akapitzlist">
    <w:name w:val="List Paragraph"/>
    <w:basedOn w:val="Domylnie"/>
    <w:qFormat/>
    <w:pPr>
      <w:ind w:left="720"/>
    </w:p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9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niezno.e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5A7EC-4662-4B15-A596-09EC60D0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Trzcinska</dc:creator>
  <cp:lastModifiedBy>Marlena</cp:lastModifiedBy>
  <cp:revision>14</cp:revision>
  <cp:lastPrinted>2017-10-09T09:42:00Z</cp:lastPrinted>
  <dcterms:created xsi:type="dcterms:W3CDTF">2017-10-06T05:53:00Z</dcterms:created>
  <dcterms:modified xsi:type="dcterms:W3CDTF">2017-10-09T09:42:00Z</dcterms:modified>
</cp:coreProperties>
</file>