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E454D" w14:textId="77777777" w:rsidR="005306A5" w:rsidRDefault="005306A5" w:rsidP="00211A5D">
      <w:pPr>
        <w:jc w:val="center"/>
        <w:rPr>
          <w:b/>
        </w:rPr>
      </w:pPr>
      <w:r>
        <w:rPr>
          <w:b/>
          <w:noProof/>
          <w:lang w:eastAsia="pl-PL"/>
        </w:rPr>
        <w:drawing>
          <wp:inline distT="0" distB="0" distL="0" distR="0" wp14:anchorId="691751C8" wp14:editId="3EA94FFB">
            <wp:extent cx="921374" cy="100322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M Łubowo_jp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1586" cy="1014344"/>
                    </a:xfrm>
                    <a:prstGeom prst="rect">
                      <a:avLst/>
                    </a:prstGeom>
                  </pic:spPr>
                </pic:pic>
              </a:graphicData>
            </a:graphic>
          </wp:inline>
        </w:drawing>
      </w:r>
    </w:p>
    <w:p w14:paraId="2488029A" w14:textId="28812A96" w:rsidR="00BE2FA2" w:rsidRPr="00211A5D" w:rsidRDefault="00211A5D" w:rsidP="00211A5D">
      <w:pPr>
        <w:jc w:val="center"/>
        <w:rPr>
          <w:b/>
        </w:rPr>
      </w:pPr>
      <w:r w:rsidRPr="00211A5D">
        <w:rPr>
          <w:b/>
        </w:rPr>
        <w:t>SPECYFIKACJA WARUNKÓW ZAMÓWIENIA</w:t>
      </w:r>
      <w:r>
        <w:rPr>
          <w:b/>
        </w:rPr>
        <w:br/>
      </w:r>
      <w:r w:rsidRPr="00211A5D">
        <w:rPr>
          <w:b/>
        </w:rPr>
        <w:t>(dalej: SWZ)</w:t>
      </w:r>
      <w:r w:rsidR="00BE2FA2">
        <w:rPr>
          <w:b/>
        </w:rPr>
        <w:t xml:space="preserve"> </w:t>
      </w:r>
    </w:p>
    <w:p w14:paraId="310883B1" w14:textId="5DF54FB0" w:rsidR="00211A5D" w:rsidRPr="00211A5D" w:rsidRDefault="00154E37" w:rsidP="00211A5D">
      <w:pPr>
        <w:jc w:val="center"/>
        <w:rPr>
          <w:b/>
        </w:rPr>
      </w:pPr>
      <w:r>
        <w:rPr>
          <w:b/>
          <w:sz w:val="20"/>
          <w:szCs w:val="20"/>
        </w:rPr>
        <w:t>NA USŁUGI</w:t>
      </w:r>
    </w:p>
    <w:p w14:paraId="2EB0F844" w14:textId="77777777" w:rsidR="00211A5D" w:rsidRPr="00211A5D" w:rsidRDefault="00211A5D" w:rsidP="00211A5D">
      <w:pPr>
        <w:jc w:val="center"/>
        <w:rPr>
          <w:b/>
          <w:bCs/>
        </w:rPr>
      </w:pPr>
      <w:r w:rsidRPr="00211A5D">
        <w:rPr>
          <w:b/>
        </w:rPr>
        <w:t>dot. zadania pn.:</w:t>
      </w:r>
    </w:p>
    <w:p w14:paraId="56310FCF" w14:textId="53B348E7" w:rsidR="00211A5D" w:rsidRPr="00BB3757" w:rsidRDefault="00211A5D" w:rsidP="00154E37">
      <w:pPr>
        <w:jc w:val="center"/>
        <w:rPr>
          <w:b/>
          <w:bCs/>
          <w:sz w:val="24"/>
          <w:szCs w:val="24"/>
        </w:rPr>
      </w:pPr>
      <w:r w:rsidRPr="00BB3757">
        <w:rPr>
          <w:b/>
          <w:bCs/>
          <w:sz w:val="24"/>
          <w:szCs w:val="24"/>
        </w:rPr>
        <w:t>„</w:t>
      </w:r>
      <w:r w:rsidR="00BB3757" w:rsidRPr="00BB3757">
        <w:rPr>
          <w:b/>
          <w:bCs/>
          <w:sz w:val="24"/>
          <w:szCs w:val="24"/>
        </w:rPr>
        <w:t>Odbiór i zagospodarowanie odpadów komunalnych od właścicieli nieruchomości zamieszkałych na terenie Gminy Łubowo od 1 września 2022r. do 31 grudnia 2023r</w:t>
      </w:r>
      <w:r w:rsidR="00BB3757">
        <w:rPr>
          <w:b/>
          <w:bCs/>
          <w:sz w:val="24"/>
          <w:szCs w:val="24"/>
        </w:rPr>
        <w:t>.”</w:t>
      </w:r>
    </w:p>
    <w:p w14:paraId="33386080" w14:textId="77777777" w:rsidR="00211A5D" w:rsidRPr="007A4DD7" w:rsidRDefault="00211A5D" w:rsidP="00211A5D">
      <w:pPr>
        <w:jc w:val="center"/>
      </w:pPr>
      <w:r w:rsidRPr="007A4DD7">
        <w:rPr>
          <w:bCs/>
        </w:rPr>
        <w:t>POSTĘPOWANIE O UDZIELENIE ZAMÓWIENIA PUBLICZNEGO</w:t>
      </w:r>
    </w:p>
    <w:p w14:paraId="4E3EDB8A" w14:textId="76D2E2B4" w:rsidR="00154E37" w:rsidRDefault="00154E37" w:rsidP="00154E37">
      <w:pPr>
        <w:jc w:val="center"/>
      </w:pPr>
      <w:r>
        <w:rPr>
          <w:bCs/>
        </w:rPr>
        <w:t xml:space="preserve"> prowadzone w trybie </w:t>
      </w:r>
      <w:r w:rsidR="00211A5D" w:rsidRPr="007A4DD7">
        <w:rPr>
          <w:bCs/>
        </w:rPr>
        <w:t xml:space="preserve"> </w:t>
      </w:r>
      <w:r w:rsidRPr="008C398A">
        <w:rPr>
          <w:b/>
          <w:bCs/>
        </w:rPr>
        <w:t>przetargu nieograniczonego</w:t>
      </w:r>
      <w:r w:rsidRPr="00154E37">
        <w:rPr>
          <w:bCs/>
        </w:rPr>
        <w:t xml:space="preserve"> w rozumieniu ustawy z dnia 11 września 2019 r. Prawo</w:t>
      </w:r>
      <w:r>
        <w:rPr>
          <w:bCs/>
        </w:rPr>
        <w:t xml:space="preserve"> </w:t>
      </w:r>
      <w:r w:rsidRPr="00154E37">
        <w:rPr>
          <w:bCs/>
        </w:rPr>
        <w:t>zamówień publicznych (tekst jedn.: Dz. U. z 2021 r. poz. 1129 ze zm.) zwanej</w:t>
      </w:r>
      <w:r>
        <w:rPr>
          <w:bCs/>
        </w:rPr>
        <w:t xml:space="preserve"> </w:t>
      </w:r>
      <w:r w:rsidRPr="00154E37">
        <w:rPr>
          <w:bCs/>
        </w:rPr>
        <w:t xml:space="preserve">dalej „Pzp” </w:t>
      </w:r>
      <w:r w:rsidR="00211A5D" w:rsidRPr="00211A5D">
        <w:t xml:space="preserve"> </w:t>
      </w:r>
    </w:p>
    <w:p w14:paraId="14DAE259" w14:textId="5C7918FE" w:rsidR="00227AA2" w:rsidRPr="00154E37" w:rsidRDefault="00211A5D" w:rsidP="00227AA2">
      <w:pPr>
        <w:jc w:val="center"/>
        <w:rPr>
          <w:b/>
          <w:lang w:val="it-IT"/>
        </w:rPr>
      </w:pPr>
      <w:r w:rsidRPr="00154E37">
        <w:rPr>
          <w:b/>
        </w:rPr>
        <w:t xml:space="preserve">o wartości </w:t>
      </w:r>
      <w:r w:rsidR="00154E37" w:rsidRPr="00154E37">
        <w:rPr>
          <w:b/>
        </w:rPr>
        <w:t xml:space="preserve">powyżej </w:t>
      </w:r>
      <w:r w:rsidRPr="00154E37">
        <w:rPr>
          <w:b/>
        </w:rPr>
        <w:t xml:space="preserve">progów unijnych </w:t>
      </w:r>
    </w:p>
    <w:p w14:paraId="2C2A2DA0" w14:textId="7911966C" w:rsidR="00227AA2" w:rsidRPr="00A076F4" w:rsidRDefault="00A076F4" w:rsidP="00227AA2">
      <w:pPr>
        <w:jc w:val="center"/>
        <w:rPr>
          <w:b/>
          <w:sz w:val="24"/>
          <w:szCs w:val="24"/>
          <w:lang w:val="it-IT"/>
        </w:rPr>
      </w:pPr>
      <w:r w:rsidRPr="00A076F4">
        <w:rPr>
          <w:b/>
          <w:sz w:val="24"/>
          <w:szCs w:val="24"/>
          <w:lang w:val="it-IT"/>
        </w:rPr>
        <w:t>nr sprawy: 271.</w:t>
      </w:r>
      <w:r w:rsidR="00154E37">
        <w:rPr>
          <w:b/>
          <w:sz w:val="24"/>
          <w:szCs w:val="24"/>
          <w:lang w:val="it-IT"/>
        </w:rPr>
        <w:t>7</w:t>
      </w:r>
      <w:r w:rsidR="00227AA2" w:rsidRPr="00A076F4">
        <w:rPr>
          <w:b/>
          <w:sz w:val="24"/>
          <w:szCs w:val="24"/>
          <w:lang w:val="it-IT"/>
        </w:rPr>
        <w:t>.202</w:t>
      </w:r>
      <w:r w:rsidR="00EB4533">
        <w:rPr>
          <w:b/>
          <w:sz w:val="24"/>
          <w:szCs w:val="24"/>
          <w:lang w:val="it-IT"/>
        </w:rPr>
        <w:t>2</w:t>
      </w:r>
    </w:p>
    <w:p w14:paraId="69251CED" w14:textId="77777777" w:rsidR="00211A5D" w:rsidRDefault="00211A5D" w:rsidP="00211A5D">
      <w:pPr>
        <w:jc w:val="center"/>
      </w:pPr>
      <w:r w:rsidRPr="00211A5D">
        <w:rPr>
          <w:b/>
        </w:rPr>
        <w:t>Zamawiający</w:t>
      </w:r>
      <w:r>
        <w:t>:</w:t>
      </w:r>
    </w:p>
    <w:p w14:paraId="4FD3AD14" w14:textId="77777777" w:rsidR="00211A5D" w:rsidRPr="00211A5D" w:rsidRDefault="00211A5D" w:rsidP="00211A5D">
      <w:pPr>
        <w:jc w:val="center"/>
      </w:pPr>
      <w:r w:rsidRPr="00211A5D">
        <w:t>Gmina Łubowo, 62-260 Łubowo 1, NIP: 784-22-99-291,</w:t>
      </w:r>
    </w:p>
    <w:p w14:paraId="06A3B136" w14:textId="77777777" w:rsidR="00211A5D" w:rsidRPr="00211A5D" w:rsidRDefault="00211A5D" w:rsidP="00211A5D">
      <w:pPr>
        <w:jc w:val="center"/>
        <w:rPr>
          <w:lang w:val="it-IT"/>
        </w:rPr>
      </w:pPr>
      <w:r w:rsidRPr="00211A5D">
        <w:t xml:space="preserve">REGON: 631259459, </w:t>
      </w:r>
      <w:r w:rsidRPr="00211A5D">
        <w:rPr>
          <w:lang w:val="it-IT"/>
        </w:rPr>
        <w:t>tel.: (061) 4275920 – sekretariat Urzędu Gminy Łubowo</w:t>
      </w:r>
    </w:p>
    <w:p w14:paraId="50D20908" w14:textId="77777777" w:rsidR="00A679A3" w:rsidRDefault="00211A5D" w:rsidP="00211A5D">
      <w:pPr>
        <w:jc w:val="center"/>
        <w:rPr>
          <w:lang w:val="it-IT"/>
        </w:rPr>
      </w:pPr>
      <w:r w:rsidRPr="00211A5D">
        <w:rPr>
          <w:lang w:val="it-IT"/>
        </w:rPr>
        <w:t xml:space="preserve">adres poczty elektronicznej: </w:t>
      </w:r>
      <w:hyperlink r:id="rId9" w:history="1">
        <w:r w:rsidR="00A679A3" w:rsidRPr="00907937">
          <w:rPr>
            <w:rStyle w:val="Hipercze"/>
            <w:lang w:val="it-IT"/>
          </w:rPr>
          <w:t>sekretariat@lubowo.pl</w:t>
        </w:r>
      </w:hyperlink>
    </w:p>
    <w:p w14:paraId="24B15C63" w14:textId="14C36F36" w:rsidR="00211A5D" w:rsidRPr="00211A5D" w:rsidRDefault="000D27E0" w:rsidP="00211A5D">
      <w:pPr>
        <w:jc w:val="center"/>
        <w:rPr>
          <w:lang w:val="it-IT"/>
        </w:rPr>
      </w:pPr>
      <w:r>
        <w:rPr>
          <w:lang w:val="it-IT"/>
        </w:rPr>
        <w:t>strona</w:t>
      </w:r>
      <w:r w:rsidR="00211A5D" w:rsidRPr="00211A5D">
        <w:rPr>
          <w:lang w:val="it-IT"/>
        </w:rPr>
        <w:t xml:space="preserve"> internetowa Zamawiającego: </w:t>
      </w:r>
      <w:hyperlink r:id="rId10" w:history="1">
        <w:r w:rsidR="00A679A3" w:rsidRPr="00907937">
          <w:rPr>
            <w:rStyle w:val="Hipercze"/>
            <w:lang w:val="it-IT"/>
          </w:rPr>
          <w:t>www.lubowo.pl</w:t>
        </w:r>
      </w:hyperlink>
    </w:p>
    <w:p w14:paraId="43320BB2" w14:textId="77777777" w:rsidR="00A679A3" w:rsidRDefault="00A679A3" w:rsidP="00211A5D">
      <w:pPr>
        <w:jc w:val="center"/>
        <w:rPr>
          <w:lang w:val="it-IT"/>
        </w:rPr>
      </w:pPr>
      <w:r>
        <w:rPr>
          <w:lang w:val="it-IT"/>
        </w:rPr>
        <w:t>osoby</w:t>
      </w:r>
      <w:r w:rsidR="00211A5D" w:rsidRPr="00211A5D">
        <w:rPr>
          <w:lang w:val="it-IT"/>
        </w:rPr>
        <w:t xml:space="preserve"> do kontaktów</w:t>
      </w:r>
      <w:r>
        <w:rPr>
          <w:lang w:val="it-IT"/>
        </w:rPr>
        <w:t xml:space="preserve"> w sprawie zamówienia</w:t>
      </w:r>
      <w:r w:rsidR="00211A5D" w:rsidRPr="00211A5D">
        <w:rPr>
          <w:lang w:val="it-IT"/>
        </w:rPr>
        <w:t xml:space="preserve">: </w:t>
      </w:r>
    </w:p>
    <w:p w14:paraId="71F77B4F" w14:textId="77777777" w:rsidR="00A679A3" w:rsidRDefault="00211A5D" w:rsidP="00211A5D">
      <w:pPr>
        <w:jc w:val="center"/>
        <w:rPr>
          <w:lang w:val="it-IT"/>
        </w:rPr>
      </w:pPr>
      <w:r w:rsidRPr="00211A5D">
        <w:rPr>
          <w:lang w:val="it-IT"/>
        </w:rPr>
        <w:t>Tomasz Hartwich tel. (61) 427-59-28</w:t>
      </w:r>
    </w:p>
    <w:p w14:paraId="3E428920" w14:textId="77777777" w:rsidR="00A679A3" w:rsidRDefault="00A679A3" w:rsidP="00211A5D">
      <w:pPr>
        <w:jc w:val="center"/>
        <w:rPr>
          <w:lang w:val="it-IT"/>
        </w:rPr>
      </w:pPr>
      <w:r>
        <w:rPr>
          <w:lang w:val="it-IT"/>
        </w:rPr>
        <w:t xml:space="preserve">e-mail: </w:t>
      </w:r>
      <w:hyperlink r:id="rId11" w:history="1">
        <w:r w:rsidRPr="00907937">
          <w:rPr>
            <w:rStyle w:val="Hipercze"/>
            <w:lang w:val="it-IT"/>
          </w:rPr>
          <w:t>tomek@lubowo.pl</w:t>
        </w:r>
      </w:hyperlink>
    </w:p>
    <w:p w14:paraId="19935B2E" w14:textId="50E2FB6F" w:rsidR="00211A5D" w:rsidRDefault="00211A5D" w:rsidP="00211A5D">
      <w:pPr>
        <w:jc w:val="center"/>
        <w:rPr>
          <w:lang w:val="it-IT"/>
        </w:rPr>
      </w:pPr>
      <w:r w:rsidRPr="00211A5D">
        <w:rPr>
          <w:lang w:val="it-IT"/>
        </w:rPr>
        <w:t xml:space="preserve">Marta </w:t>
      </w:r>
      <w:r w:rsidR="00724E4D">
        <w:rPr>
          <w:lang w:val="it-IT"/>
        </w:rPr>
        <w:t>Tarczyńska</w:t>
      </w:r>
      <w:r w:rsidR="00A679A3">
        <w:rPr>
          <w:lang w:val="it-IT"/>
        </w:rPr>
        <w:t xml:space="preserve"> tel. (</w:t>
      </w:r>
      <w:r w:rsidRPr="00211A5D">
        <w:rPr>
          <w:lang w:val="it-IT"/>
        </w:rPr>
        <w:t>61</w:t>
      </w:r>
      <w:r w:rsidR="00A679A3">
        <w:rPr>
          <w:lang w:val="it-IT"/>
        </w:rPr>
        <w:t>)</w:t>
      </w:r>
      <w:r w:rsidRPr="00211A5D">
        <w:rPr>
          <w:lang w:val="it-IT"/>
        </w:rPr>
        <w:t> 427-59-</w:t>
      </w:r>
      <w:r w:rsidR="00724E4D">
        <w:rPr>
          <w:lang w:val="it-IT"/>
        </w:rPr>
        <w:t>48</w:t>
      </w:r>
      <w:r w:rsidR="00B41FF9">
        <w:rPr>
          <w:lang w:val="it-IT"/>
        </w:rPr>
        <w:t xml:space="preserve"> </w:t>
      </w:r>
    </w:p>
    <w:p w14:paraId="451DC349" w14:textId="77777777" w:rsidR="00795CA8" w:rsidRPr="004537B4" w:rsidRDefault="00795CA8" w:rsidP="00211A5D">
      <w:pPr>
        <w:jc w:val="center"/>
        <w:rPr>
          <w:b/>
          <w:lang w:val="it-IT"/>
        </w:rPr>
      </w:pPr>
      <w:r w:rsidRPr="004537B4">
        <w:rPr>
          <w:b/>
          <w:lang w:val="it-IT"/>
        </w:rPr>
        <w:t xml:space="preserve">Strona internetowa Zamawiającego: </w:t>
      </w:r>
    </w:p>
    <w:p w14:paraId="21D99D9D" w14:textId="77777777" w:rsidR="00211A5D" w:rsidRPr="004537B4" w:rsidRDefault="007A5505" w:rsidP="00211A5D">
      <w:pPr>
        <w:jc w:val="center"/>
        <w:rPr>
          <w:b/>
          <w:lang w:val="it-IT"/>
        </w:rPr>
      </w:pPr>
      <w:hyperlink r:id="rId12" w:history="1">
        <w:r w:rsidR="00211A5D" w:rsidRPr="004537B4">
          <w:rPr>
            <w:rStyle w:val="Hipercze"/>
            <w:b/>
            <w:lang w:val="it-IT"/>
          </w:rPr>
          <w:t>www.lubowo.pl</w:t>
        </w:r>
      </w:hyperlink>
    </w:p>
    <w:p w14:paraId="34805E90" w14:textId="77777777" w:rsidR="00211A5D" w:rsidRDefault="00211A5D" w:rsidP="00211A5D">
      <w:pPr>
        <w:jc w:val="center"/>
        <w:rPr>
          <w:lang w:val="it-IT"/>
        </w:rPr>
      </w:pPr>
      <w:r w:rsidRPr="004537B4">
        <w:rPr>
          <w:b/>
          <w:lang w:val="it-IT"/>
        </w:rPr>
        <w:t xml:space="preserve">posłuży </w:t>
      </w:r>
      <w:r w:rsidR="004537B4" w:rsidRPr="004537B4">
        <w:rPr>
          <w:b/>
          <w:lang w:val="it-IT"/>
        </w:rPr>
        <w:t xml:space="preserve">m.in. </w:t>
      </w:r>
      <w:r w:rsidRPr="004537B4">
        <w:rPr>
          <w:b/>
          <w:lang w:val="it-IT"/>
        </w:rPr>
        <w:t>udostępnianiu SWZ, zmian i wyjaśnień treści SWZ w przedmiotowym post</w:t>
      </w:r>
      <w:r w:rsidR="00DE7324" w:rsidRPr="004537B4">
        <w:rPr>
          <w:b/>
          <w:lang w:val="it-IT"/>
        </w:rPr>
        <w:t>ę</w:t>
      </w:r>
      <w:r w:rsidRPr="004537B4">
        <w:rPr>
          <w:b/>
          <w:lang w:val="it-IT"/>
        </w:rPr>
        <w:t>powaniu o udzielenie zamówienia</w:t>
      </w:r>
      <w:r w:rsidR="00795CA8" w:rsidRPr="004537B4">
        <w:rPr>
          <w:b/>
          <w:lang w:val="it-IT"/>
        </w:rPr>
        <w:t xml:space="preserve"> itd.</w:t>
      </w:r>
    </w:p>
    <w:p w14:paraId="3BB87B93" w14:textId="77777777" w:rsidR="005306A5" w:rsidRDefault="005306A5" w:rsidP="00211A5D">
      <w:pPr>
        <w:jc w:val="center"/>
        <w:rPr>
          <w:lang w:val="it-IT"/>
        </w:rPr>
      </w:pPr>
      <w:r>
        <w:rPr>
          <w:lang w:val="it-IT"/>
        </w:rPr>
        <w:t>Zatwierdził:</w:t>
      </w:r>
    </w:p>
    <w:p w14:paraId="2F699843" w14:textId="77777777" w:rsidR="005306A5" w:rsidRDefault="005306A5" w:rsidP="00211A5D">
      <w:pPr>
        <w:jc w:val="center"/>
        <w:rPr>
          <w:lang w:val="it-IT"/>
        </w:rPr>
      </w:pPr>
      <w:r>
        <w:rPr>
          <w:lang w:val="it-IT"/>
        </w:rPr>
        <w:t>...................................................................................................</w:t>
      </w:r>
    </w:p>
    <w:p w14:paraId="0102FE5D" w14:textId="77777777" w:rsidR="005306A5" w:rsidRDefault="005306A5" w:rsidP="00211A5D">
      <w:pPr>
        <w:jc w:val="center"/>
        <w:rPr>
          <w:lang w:val="it-IT"/>
        </w:rPr>
      </w:pPr>
      <w:r>
        <w:rPr>
          <w:lang w:val="it-IT"/>
        </w:rPr>
        <w:t>data, pieczęć, podpis</w:t>
      </w:r>
    </w:p>
    <w:p w14:paraId="6AE4D5DA" w14:textId="77777777" w:rsidR="00564856" w:rsidRDefault="00564856" w:rsidP="00E40491">
      <w:pPr>
        <w:jc w:val="both"/>
        <w:rPr>
          <w:b/>
          <w:sz w:val="28"/>
          <w:szCs w:val="28"/>
        </w:rPr>
      </w:pPr>
    </w:p>
    <w:p w14:paraId="136937DB" w14:textId="77777777" w:rsidR="008C398A" w:rsidRDefault="008C398A" w:rsidP="00E40491">
      <w:pPr>
        <w:jc w:val="both"/>
        <w:rPr>
          <w:b/>
          <w:sz w:val="28"/>
          <w:szCs w:val="28"/>
        </w:rPr>
      </w:pPr>
    </w:p>
    <w:p w14:paraId="67ED0282" w14:textId="77777777" w:rsidR="000F3607" w:rsidRPr="00E80FB0" w:rsidRDefault="000F3607" w:rsidP="00E40491">
      <w:pPr>
        <w:jc w:val="both"/>
        <w:rPr>
          <w:b/>
          <w:sz w:val="28"/>
          <w:szCs w:val="28"/>
        </w:rPr>
      </w:pPr>
      <w:r w:rsidRPr="00E80FB0">
        <w:rPr>
          <w:b/>
          <w:sz w:val="28"/>
          <w:szCs w:val="28"/>
        </w:rPr>
        <w:t xml:space="preserve">Dział I </w:t>
      </w:r>
      <w:r w:rsidR="00A679A3" w:rsidRPr="00E80FB0">
        <w:rPr>
          <w:b/>
          <w:sz w:val="28"/>
          <w:szCs w:val="28"/>
        </w:rPr>
        <w:t>Informacje ogólne</w:t>
      </w:r>
    </w:p>
    <w:p w14:paraId="0A86136A" w14:textId="77777777" w:rsidR="000F3607" w:rsidRPr="000F3607" w:rsidRDefault="000F3607" w:rsidP="00E40491">
      <w:pPr>
        <w:pStyle w:val="Akapitzlist"/>
        <w:numPr>
          <w:ilvl w:val="0"/>
          <w:numId w:val="7"/>
        </w:numPr>
        <w:jc w:val="both"/>
        <w:rPr>
          <w:b/>
        </w:rPr>
      </w:pPr>
      <w:r w:rsidRPr="000F3607">
        <w:rPr>
          <w:b/>
        </w:rPr>
        <w:t>Tryb udzielenia zamówienia</w:t>
      </w:r>
    </w:p>
    <w:p w14:paraId="54A38959" w14:textId="00B25164" w:rsidR="000F3607" w:rsidRDefault="008C398A" w:rsidP="008C398A">
      <w:pPr>
        <w:jc w:val="both"/>
      </w:pPr>
      <w:r>
        <w:t>Przetarg nieograniczony w rozumieniu ustawy z dnia 11 września 2019 r. Prawo zamówień publicznych (tekst jedn.: Dz. U. z 2021 r. poz. 1129 ze zm.) zwanej dalej „Pzp”.</w:t>
      </w:r>
    </w:p>
    <w:p w14:paraId="541D3CCC" w14:textId="75353081" w:rsidR="008C398A" w:rsidRPr="000F3607" w:rsidRDefault="008C398A" w:rsidP="008C398A">
      <w:pPr>
        <w:jc w:val="both"/>
      </w:pPr>
      <w:r w:rsidRPr="008C398A">
        <w:t>Zamawiający prowadzi postępowanie z zastosowaniem art. 139 Pzp w związku z</w:t>
      </w:r>
      <w:r>
        <w:t xml:space="preserve"> </w:t>
      </w:r>
      <w:r w:rsidRPr="008C398A">
        <w:t>czym najpierw dokona badania i oceny ofert, a następnie dokona kwalifikacji</w:t>
      </w:r>
      <w:r>
        <w:t xml:space="preserve"> </w:t>
      </w:r>
      <w:r w:rsidRPr="008C398A">
        <w:t>podmiotowej wykonawcy, którego oferta została najwyżej oceniona, w zakresie</w:t>
      </w:r>
      <w:r>
        <w:t xml:space="preserve"> </w:t>
      </w:r>
      <w:r w:rsidRPr="008C398A">
        <w:t>braku podstaw wykluczenia oraz spełniania warunków udziału w postępowaniu.</w:t>
      </w:r>
    </w:p>
    <w:p w14:paraId="20D8EBE2" w14:textId="77777777" w:rsidR="000F3607" w:rsidRPr="000F3607" w:rsidRDefault="000F3607" w:rsidP="00E40491">
      <w:pPr>
        <w:pStyle w:val="Akapitzlist"/>
        <w:numPr>
          <w:ilvl w:val="0"/>
          <w:numId w:val="7"/>
        </w:numPr>
        <w:jc w:val="both"/>
        <w:rPr>
          <w:b/>
        </w:rPr>
      </w:pPr>
      <w:r w:rsidRPr="000F3607">
        <w:rPr>
          <w:b/>
        </w:rPr>
        <w:t>Wykonawcy/podwykonawcy/podmioty trzecie udostępniające wykonawcy swój potencjał</w:t>
      </w:r>
    </w:p>
    <w:p w14:paraId="3CDDFAB1" w14:textId="77777777" w:rsidR="000F3607" w:rsidRPr="000F3607" w:rsidRDefault="000F3607" w:rsidP="00E40491">
      <w:pPr>
        <w:pStyle w:val="Akapitzlist"/>
        <w:numPr>
          <w:ilvl w:val="0"/>
          <w:numId w:val="3"/>
        </w:numPr>
        <w:jc w:val="both"/>
        <w:rPr>
          <w:b/>
        </w:rPr>
      </w:pPr>
      <w:r w:rsidRPr="000F3607">
        <w:t>Wykonawcą</w:t>
      </w:r>
      <w:r w:rsidRPr="000F3607">
        <w:rPr>
          <w:b/>
        </w:rPr>
        <w:t xml:space="preserve"> </w:t>
      </w:r>
      <w:r w:rsidRPr="000F3607">
        <w:t>jest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2AE73DFB" w14:textId="77777777" w:rsidR="000F3607" w:rsidRPr="000F3607" w:rsidRDefault="000F3607" w:rsidP="00E40491">
      <w:pPr>
        <w:pStyle w:val="Akapitzlist"/>
        <w:numPr>
          <w:ilvl w:val="0"/>
          <w:numId w:val="3"/>
        </w:numPr>
        <w:jc w:val="both"/>
      </w:pPr>
      <w:r w:rsidRPr="000F3607">
        <w:t xml:space="preserve">Zamawiający </w:t>
      </w:r>
      <w:r w:rsidRPr="000F3607">
        <w:rPr>
          <w:u w:val="single"/>
        </w:rPr>
        <w:t>nie zastrzega</w:t>
      </w:r>
      <w:r w:rsidRPr="000F3607">
        <w:t xml:space="preserve"> możliwości ubiegania się o udzielenie zamówienia wyłącznie przez wykonawców, o których mowa w art. 94 ustawy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33CB68FC" w14:textId="4BBAE951" w:rsidR="00211B81" w:rsidRPr="0076468F" w:rsidRDefault="00211B81" w:rsidP="00211B81">
      <w:pPr>
        <w:pStyle w:val="Akapitzlist"/>
        <w:numPr>
          <w:ilvl w:val="0"/>
          <w:numId w:val="3"/>
        </w:numPr>
      </w:pPr>
      <w:r w:rsidRPr="0076468F">
        <w:t>Wykonawca może powierzyć wykonanie części zamówienia podwykonawcy.</w:t>
      </w:r>
      <w:r>
        <w:t xml:space="preserve"> </w:t>
      </w:r>
      <w:r w:rsidRPr="0076468F">
        <w:t>Zamawiający żąda wskazania przez wykonawcę w ofercie części zamówienia,</w:t>
      </w:r>
      <w:r>
        <w:t xml:space="preserve"> </w:t>
      </w:r>
      <w:r w:rsidRPr="0076468F">
        <w:t>których wykonanie zamierza powierzyć podwykonawcom oraz podania nazw</w:t>
      </w:r>
      <w:r>
        <w:t xml:space="preserve"> </w:t>
      </w:r>
      <w:r w:rsidRPr="0076468F">
        <w:t>ewentualnych podwykonawców, jeżeli są już znani.</w:t>
      </w:r>
    </w:p>
    <w:p w14:paraId="1568B68C" w14:textId="6EE430A4" w:rsidR="00211B81" w:rsidRPr="00936D71" w:rsidRDefault="00211B81" w:rsidP="00211B81">
      <w:pPr>
        <w:rPr>
          <w:b/>
        </w:rPr>
      </w:pPr>
      <w:r w:rsidRPr="00936D71">
        <w:rPr>
          <w:b/>
        </w:rPr>
        <w:t xml:space="preserve">Zamawiający nie wymaga od </w:t>
      </w:r>
      <w:r w:rsidRPr="00DC3CE1">
        <w:rPr>
          <w:b/>
          <w:u w:val="single"/>
        </w:rPr>
        <w:t>podwykonawców</w:t>
      </w:r>
      <w:r w:rsidRPr="00936D71">
        <w:rPr>
          <w:b/>
        </w:rPr>
        <w:t xml:space="preserve"> na zasobach których Wykonawca nie polega</w:t>
      </w:r>
      <w:r w:rsidR="00DC3CE1">
        <w:rPr>
          <w:b/>
        </w:rPr>
        <w:t>,</w:t>
      </w:r>
      <w:r w:rsidRPr="00936D71">
        <w:rPr>
          <w:b/>
        </w:rPr>
        <w:t xml:space="preserve"> </w:t>
      </w:r>
      <w:r w:rsidR="00DC3CE1" w:rsidRPr="00936D71">
        <w:rPr>
          <w:b/>
        </w:rPr>
        <w:t xml:space="preserve">złożenia JEDZ i dokumentów na potwierdzenie braku podstaw do wykluczenia </w:t>
      </w:r>
      <w:r w:rsidR="00DC3CE1">
        <w:rPr>
          <w:b/>
        </w:rPr>
        <w:t xml:space="preserve">oraz </w:t>
      </w:r>
      <w:r w:rsidRPr="00936D71">
        <w:rPr>
          <w:b/>
        </w:rPr>
        <w:t>wykazania spełnienia warunków.</w:t>
      </w:r>
    </w:p>
    <w:p w14:paraId="1D1FF693" w14:textId="77777777" w:rsidR="00F8369C" w:rsidRPr="000F3607" w:rsidRDefault="00F8369C" w:rsidP="00E40491">
      <w:pPr>
        <w:pStyle w:val="Akapitzlist"/>
        <w:tabs>
          <w:tab w:val="decimal" w:pos="-360"/>
        </w:tabs>
        <w:ind w:left="0"/>
        <w:jc w:val="both"/>
      </w:pPr>
    </w:p>
    <w:p w14:paraId="6E432EAE" w14:textId="77777777" w:rsidR="000F3607" w:rsidRPr="000F3607" w:rsidRDefault="000F3607" w:rsidP="00E40491">
      <w:pPr>
        <w:pStyle w:val="Akapitzlist"/>
        <w:numPr>
          <w:ilvl w:val="0"/>
          <w:numId w:val="7"/>
        </w:numPr>
        <w:jc w:val="both"/>
        <w:rPr>
          <w:b/>
        </w:rPr>
      </w:pPr>
      <w:r w:rsidRPr="000F3607">
        <w:rPr>
          <w:b/>
        </w:rPr>
        <w:t>Komunikacja w postępowaniu</w:t>
      </w:r>
    </w:p>
    <w:p w14:paraId="2262BBC7" w14:textId="6D9F40AD" w:rsidR="000F3607" w:rsidRPr="00F8369C" w:rsidRDefault="000F3607" w:rsidP="00E40491">
      <w:pPr>
        <w:jc w:val="both"/>
        <w:rPr>
          <w:color w:val="FF0000"/>
        </w:rPr>
      </w:pPr>
      <w:r w:rsidRPr="000F3607">
        <w:t>Komunikacja w postępowaniu o udzielenie zamówienia odbywa się przy użyciu środków komunikacji elektronicznej, za pośrednictwem platformy zakupowej pod adresem https://miniportal.uzp.gov.p</w:t>
      </w:r>
      <w:r w:rsidR="00F8369C">
        <w:t>l</w:t>
      </w:r>
      <w:r w:rsidRPr="000F3607">
        <w:t xml:space="preserve">/ zwanej dalej </w:t>
      </w:r>
      <w:r w:rsidRPr="00F8369C">
        <w:rPr>
          <w:b/>
        </w:rPr>
        <w:t>Platformą</w:t>
      </w:r>
      <w:r w:rsidR="00F81D61">
        <w:rPr>
          <w:b/>
        </w:rPr>
        <w:t xml:space="preserve">. </w:t>
      </w:r>
      <w:r w:rsidRPr="002719E0">
        <w:rPr>
          <w:u w:val="single"/>
        </w:rPr>
        <w:t xml:space="preserve">Szczegółowe informacje dotyczące przyjętego w postępowaniu sposobu komunikacji, znajdują się w </w:t>
      </w:r>
      <w:r w:rsidR="00F8369C" w:rsidRPr="002719E0">
        <w:rPr>
          <w:u w:val="single"/>
        </w:rPr>
        <w:t>dalszej częś</w:t>
      </w:r>
      <w:r w:rsidR="00606FC4" w:rsidRPr="002719E0">
        <w:rPr>
          <w:u w:val="single"/>
        </w:rPr>
        <w:t>c</w:t>
      </w:r>
      <w:r w:rsidR="00F8369C" w:rsidRPr="002719E0">
        <w:rPr>
          <w:u w:val="single"/>
        </w:rPr>
        <w:t>i</w:t>
      </w:r>
      <w:r w:rsidRPr="002719E0">
        <w:rPr>
          <w:b/>
          <w:color w:val="FF0000"/>
          <w:u w:val="single"/>
        </w:rPr>
        <w:t xml:space="preserve"> </w:t>
      </w:r>
      <w:r w:rsidRPr="002719E0">
        <w:rPr>
          <w:u w:val="single"/>
        </w:rPr>
        <w:t>niniejszej SWZ</w:t>
      </w:r>
      <w:r w:rsidRPr="002719E0">
        <w:t xml:space="preserve">. </w:t>
      </w:r>
    </w:p>
    <w:p w14:paraId="40CA90CB" w14:textId="77777777" w:rsidR="000F3607" w:rsidRDefault="000F3607" w:rsidP="00E40491">
      <w:pPr>
        <w:jc w:val="both"/>
      </w:pPr>
      <w:r w:rsidRPr="000F3607">
        <w:t xml:space="preserve">Uwaga! Przed przystąpieniem do składania oferty, wykonawca jest zobowiązany zapoznać się z Instrukcją korzystania z Platformy </w:t>
      </w:r>
      <w:r w:rsidR="00F8369C">
        <w:t xml:space="preserve">, która </w:t>
      </w:r>
      <w:r w:rsidRPr="000F3607">
        <w:t>została zamieszona bezpośrednio na ww</w:t>
      </w:r>
      <w:r w:rsidR="00F8369C">
        <w:t xml:space="preserve"> </w:t>
      </w:r>
      <w:r w:rsidRPr="000F3607">
        <w:t xml:space="preserve"> Platformie.</w:t>
      </w:r>
    </w:p>
    <w:p w14:paraId="36218ADF" w14:textId="77777777" w:rsidR="00731A12" w:rsidRPr="00731A12" w:rsidRDefault="00731A12" w:rsidP="00E40491">
      <w:pPr>
        <w:jc w:val="both"/>
        <w:rPr>
          <w:b/>
          <w:u w:val="single"/>
        </w:rPr>
      </w:pPr>
      <w:r w:rsidRPr="00731A12">
        <w:rPr>
          <w:b/>
          <w:u w:val="single"/>
        </w:rPr>
        <w:t>Zamawiający przypomina, że pliki oferty oraz załączników przed szyfrowaniem i wysyłką winny zostać podpisane elektronicznie w wybrany przez Wykonawcę sposób.</w:t>
      </w:r>
    </w:p>
    <w:p w14:paraId="3FD95FA8" w14:textId="77777777" w:rsidR="000F3607" w:rsidRPr="000F3607" w:rsidRDefault="000F3607" w:rsidP="004C54E6">
      <w:pPr>
        <w:pStyle w:val="Akapitzlist"/>
        <w:numPr>
          <w:ilvl w:val="0"/>
          <w:numId w:val="7"/>
        </w:numPr>
        <w:rPr>
          <w:b/>
        </w:rPr>
      </w:pPr>
      <w:r w:rsidRPr="000F3607">
        <w:rPr>
          <w:b/>
        </w:rPr>
        <w:t>Wizja lokalna</w:t>
      </w:r>
    </w:p>
    <w:p w14:paraId="11379749" w14:textId="77777777" w:rsidR="000F3607" w:rsidRPr="000F3607" w:rsidRDefault="000F3607" w:rsidP="00E40491">
      <w:pPr>
        <w:jc w:val="both"/>
      </w:pPr>
      <w:r w:rsidRPr="000F3607">
        <w:t xml:space="preserve">Zamawiający </w:t>
      </w:r>
      <w:r w:rsidRPr="00F8369C">
        <w:rPr>
          <w:b/>
        </w:rPr>
        <w:t xml:space="preserve">nie przewiduje obowiązku </w:t>
      </w:r>
      <w:r w:rsidRPr="000F3607">
        <w:t>odbycia przez wykonawcę wizji lokalnej oraz sprawdzenia przez wykonawcę dokumentów niezbędnych do realizacji zamówienia dostępnych na miejscu u zamawiającego.</w:t>
      </w:r>
    </w:p>
    <w:p w14:paraId="1CB38A89" w14:textId="77777777" w:rsidR="000F3607" w:rsidRPr="000F3607" w:rsidRDefault="000F3607" w:rsidP="00E40491">
      <w:pPr>
        <w:pStyle w:val="Akapitzlist"/>
        <w:numPr>
          <w:ilvl w:val="0"/>
          <w:numId w:val="7"/>
        </w:numPr>
        <w:jc w:val="both"/>
        <w:rPr>
          <w:b/>
        </w:rPr>
      </w:pPr>
      <w:r w:rsidRPr="000F3607">
        <w:rPr>
          <w:b/>
        </w:rPr>
        <w:t>Podział zamówienia na części</w:t>
      </w:r>
    </w:p>
    <w:p w14:paraId="2F9A9F51" w14:textId="77777777" w:rsidR="00AF194A" w:rsidRDefault="00AF194A" w:rsidP="00AF194A">
      <w:pPr>
        <w:jc w:val="both"/>
      </w:pPr>
      <w:r>
        <w:t>Zamawiający nie dokonuje podziału zamówienia na części. Tym samym zamawiający nie dopuszcza składania ofert częściowych, o których mowa w art. 7 pkt 15 ustawy Pzp.</w:t>
      </w:r>
    </w:p>
    <w:p w14:paraId="59DEC2A9" w14:textId="77777777" w:rsidR="00AF194A" w:rsidRDefault="00AF194A" w:rsidP="00AF194A">
      <w:pPr>
        <w:jc w:val="both"/>
      </w:pPr>
      <w:r>
        <w:t>Powody niedokonania podziału:</w:t>
      </w:r>
    </w:p>
    <w:p w14:paraId="7522393F" w14:textId="7BE2DE59" w:rsidR="004F65EE" w:rsidRPr="00B56886" w:rsidRDefault="008C398A" w:rsidP="008C398A">
      <w:pPr>
        <w:jc w:val="both"/>
      </w:pPr>
      <w:r w:rsidRPr="00B56886">
        <w:t xml:space="preserve">Ze względów organizacyjnych i technicznych jak również ekonomicznych zasadne jest, aby zakres zamówienia realizowany był przez jednego Wykonawcę (lub przez kilka podmiotów działających wspólnie jako konsorcjum firm) w ramach jednego zamówienia. Podmiot w trakcie świadczenia usługi podstawowej, realizuje zadania z zakresu usług dodatkowych np. kierowcy pojazdów odbierających odpady, dostarczają worki na odpady selektywne. Takie rozwiązanie optymalizuje koszty związane ze świadczeniem usługi dodatkowej oraz służy realizacji aspektu środowiskowego poprzez wykorzystanie przejazdów samochodów odbierających odpady do realizacji usług dodatkowych co wpływa na zmniejszenie emisji CO2. Ustawodawca w art. 6d ust.1 ustawy o utrzymaniu czystości i porządku w gminach dopuszcza możliwość udzielenia zamówienia publicznego łącznie na odbiór i zagospodarowanie odpadów komunalnych. W ocenie Zamawiającego czynności te są od siebie wzajemnie zależne i jedynie ich łączna realizacja może zapewnić oczekiwany efekt w postaci osiągnięcia wymaganych przepisami prawa poziomów przygotowania do ponownego użycia i recyklingu odpadów komunalnych, a także ograniczenia masy odpadów komunalnych ulegających biodegradacji przekazywanych do składowania. Dokonanie podziału zamówienia na części spowoduje nieuzasadniony wzrost kosztów realizacji usługi po stronie Zamawiającego. </w:t>
      </w:r>
      <w:r w:rsidR="00F81D61" w:rsidRPr="00B56886">
        <w:t>Kosztowne byłoby</w:t>
      </w:r>
      <w:r w:rsidRPr="00B56886">
        <w:t xml:space="preserve"> skoordynowani</w:t>
      </w:r>
      <w:r w:rsidR="00F81D61" w:rsidRPr="00B56886">
        <w:t>e</w:t>
      </w:r>
      <w:r w:rsidRPr="00B56886">
        <w:t xml:space="preserve"> działań Wykonawców oraz kontroli realizacji i rozliczania poszczególnych umów. Wspólne realizowanie ww. zadań zapewnia optymalizację kosztów obsługi systemu, które wpływają na ogólne koszty systemu, które w końcowym rozrachunku ponoszone przez mieszkańców. Biorąc pod uwagę powyższe Zamawiający odstąpił od podziału zamówienia na części.</w:t>
      </w:r>
    </w:p>
    <w:p w14:paraId="3CFB2DCF" w14:textId="77777777" w:rsidR="00754DA3" w:rsidRPr="00754DA3" w:rsidRDefault="00754DA3" w:rsidP="00E40491">
      <w:pPr>
        <w:pStyle w:val="Akapitzlist"/>
        <w:numPr>
          <w:ilvl w:val="0"/>
          <w:numId w:val="7"/>
        </w:numPr>
        <w:jc w:val="both"/>
        <w:rPr>
          <w:b/>
        </w:rPr>
      </w:pPr>
      <w:r w:rsidRPr="00754DA3">
        <w:rPr>
          <w:b/>
        </w:rPr>
        <w:t>Oferty wariantowe</w:t>
      </w:r>
    </w:p>
    <w:p w14:paraId="0B1924DC" w14:textId="77777777" w:rsidR="00754DA3" w:rsidRPr="00754DA3" w:rsidRDefault="00754DA3" w:rsidP="00E40491">
      <w:pPr>
        <w:jc w:val="both"/>
      </w:pPr>
      <w:r>
        <w:t xml:space="preserve">Zamawiający </w:t>
      </w:r>
      <w:r w:rsidRPr="00754DA3">
        <w:t>nie dopuszcza możliwości, złożenia oferty wariantowej, o której mowa w art. 92 ustawy Pzp tzn. oferty przewidującej odmienny sposób wykonania zamówienia niż określony w niniejszej SWZ.</w:t>
      </w:r>
    </w:p>
    <w:p w14:paraId="5EA7CA69" w14:textId="77777777" w:rsidR="00754DA3" w:rsidRPr="00754DA3" w:rsidRDefault="00754DA3" w:rsidP="00E40491">
      <w:pPr>
        <w:pStyle w:val="Akapitzlist"/>
        <w:numPr>
          <w:ilvl w:val="0"/>
          <w:numId w:val="7"/>
        </w:numPr>
        <w:jc w:val="both"/>
        <w:rPr>
          <w:b/>
        </w:rPr>
      </w:pPr>
      <w:r w:rsidRPr="00754DA3">
        <w:rPr>
          <w:b/>
        </w:rPr>
        <w:t xml:space="preserve">Katalogi elektroniczne </w:t>
      </w:r>
      <w:r w:rsidRPr="00754DA3">
        <w:rPr>
          <w:i/>
        </w:rPr>
        <w:t>(tylko w przypadku gdy komunikacja w postępowaniu o udzielenie zamówienia odbywa się przy użyciu środków komunikacji elektronicznej)</w:t>
      </w:r>
    </w:p>
    <w:p w14:paraId="660D0AB7" w14:textId="77777777" w:rsidR="00754DA3" w:rsidRPr="00754DA3" w:rsidRDefault="00754DA3" w:rsidP="00E40491">
      <w:pPr>
        <w:jc w:val="both"/>
      </w:pPr>
      <w:r w:rsidRPr="00754DA3">
        <w:t>Zamawiający nie wymaga złożenia ofert w postaci katalogów elektronicznych.</w:t>
      </w:r>
    </w:p>
    <w:p w14:paraId="1D60EFE4" w14:textId="77777777" w:rsidR="00754DA3" w:rsidRPr="00754DA3" w:rsidRDefault="00754DA3" w:rsidP="00E40491">
      <w:pPr>
        <w:pStyle w:val="Akapitzlist"/>
        <w:numPr>
          <w:ilvl w:val="0"/>
          <w:numId w:val="7"/>
        </w:numPr>
        <w:jc w:val="both"/>
        <w:rPr>
          <w:b/>
        </w:rPr>
      </w:pPr>
      <w:r w:rsidRPr="00754DA3">
        <w:rPr>
          <w:b/>
        </w:rPr>
        <w:t>Umowa ramowa</w:t>
      </w:r>
    </w:p>
    <w:p w14:paraId="2ADFB667" w14:textId="77777777" w:rsidR="00754DA3" w:rsidRPr="00754DA3" w:rsidRDefault="00754DA3" w:rsidP="00E40491">
      <w:pPr>
        <w:jc w:val="both"/>
      </w:pPr>
      <w:r w:rsidRPr="00754DA3">
        <w:t>Zamawiający nie przewiduje zawarcia umowy ramowej, o której mowa w art. 311-315 ustawy Pzp.</w:t>
      </w:r>
    </w:p>
    <w:p w14:paraId="63654636" w14:textId="77777777" w:rsidR="00754DA3" w:rsidRPr="00754DA3" w:rsidRDefault="00754DA3" w:rsidP="00E40491">
      <w:pPr>
        <w:pStyle w:val="Akapitzlist"/>
        <w:numPr>
          <w:ilvl w:val="0"/>
          <w:numId w:val="7"/>
        </w:numPr>
        <w:jc w:val="both"/>
        <w:rPr>
          <w:b/>
        </w:rPr>
      </w:pPr>
      <w:r w:rsidRPr="00754DA3">
        <w:rPr>
          <w:b/>
        </w:rPr>
        <w:t>Aukcja elektroniczna</w:t>
      </w:r>
    </w:p>
    <w:p w14:paraId="3F4379AE" w14:textId="77777777" w:rsidR="00754DA3" w:rsidRPr="00754DA3" w:rsidRDefault="00754DA3" w:rsidP="00E40491">
      <w:pPr>
        <w:jc w:val="both"/>
      </w:pPr>
      <w:r w:rsidRPr="00754DA3">
        <w:t xml:space="preserve">Zamawiający </w:t>
      </w:r>
      <w:r w:rsidRPr="00F8369C">
        <w:rPr>
          <w:b/>
        </w:rPr>
        <w:t xml:space="preserve">nie przewiduje </w:t>
      </w:r>
      <w:r w:rsidRPr="00754DA3">
        <w:t>przeprowadzenia aukcji elektronicznej, o której mowa w art. 308 ust. 1 ustawy Pzp.</w:t>
      </w:r>
    </w:p>
    <w:p w14:paraId="1A9FEFEA" w14:textId="77777777" w:rsidR="00754DA3" w:rsidRPr="00754DA3" w:rsidRDefault="00754DA3" w:rsidP="00E40491">
      <w:pPr>
        <w:pStyle w:val="Akapitzlist"/>
        <w:numPr>
          <w:ilvl w:val="0"/>
          <w:numId w:val="7"/>
        </w:numPr>
        <w:jc w:val="both"/>
        <w:rPr>
          <w:b/>
        </w:rPr>
      </w:pPr>
      <w:r w:rsidRPr="00754DA3">
        <w:rPr>
          <w:b/>
        </w:rPr>
        <w:t>Zamówienia, o których mowa w art. 214 ust. 1 pkt 7 i 8 ustawy Pzp</w:t>
      </w:r>
    </w:p>
    <w:p w14:paraId="04C3A679" w14:textId="77777777" w:rsidR="00754DA3" w:rsidRPr="00754DA3" w:rsidRDefault="00754DA3" w:rsidP="00E40491">
      <w:pPr>
        <w:jc w:val="both"/>
      </w:pPr>
      <w:r w:rsidRPr="00754DA3">
        <w:t>Zamawiający</w:t>
      </w:r>
      <w:r>
        <w:t xml:space="preserve"> </w:t>
      </w:r>
      <w:r w:rsidRPr="00F8369C">
        <w:rPr>
          <w:b/>
        </w:rPr>
        <w:t xml:space="preserve">nie przewiduje </w:t>
      </w:r>
      <w:r w:rsidRPr="00754DA3">
        <w:t>udzielania zamówień na podstawie art. 214 ust. 1 pkt 7 i 8 ustawy Pzp/zamówienia polegającego na powtórzeniu podobnych usług lub robót budowlanych, zamówienia na dodatkowe dost</w:t>
      </w:r>
      <w:r>
        <w:t>awy</w:t>
      </w:r>
      <w:r w:rsidRPr="00754DA3">
        <w:t>.</w:t>
      </w:r>
    </w:p>
    <w:p w14:paraId="60D627DA" w14:textId="77777777" w:rsidR="00754DA3" w:rsidRPr="00754DA3" w:rsidRDefault="00754DA3" w:rsidP="00E40491">
      <w:pPr>
        <w:pStyle w:val="Akapitzlist"/>
        <w:numPr>
          <w:ilvl w:val="0"/>
          <w:numId w:val="7"/>
        </w:numPr>
        <w:jc w:val="both"/>
        <w:rPr>
          <w:b/>
        </w:rPr>
      </w:pPr>
      <w:r w:rsidRPr="00754DA3">
        <w:rPr>
          <w:b/>
        </w:rPr>
        <w:t>Rozliczenia w walutach obcych</w:t>
      </w:r>
    </w:p>
    <w:p w14:paraId="12C3C35E" w14:textId="77777777" w:rsidR="00754DA3" w:rsidRPr="00754DA3" w:rsidRDefault="00754DA3" w:rsidP="00E40491">
      <w:pPr>
        <w:jc w:val="both"/>
      </w:pPr>
      <w:r w:rsidRPr="00754DA3">
        <w:t>Zamawiający nie przewiduje rozliczenia w walutach obcych.</w:t>
      </w:r>
    </w:p>
    <w:p w14:paraId="7B2AB992" w14:textId="77777777" w:rsidR="00754DA3" w:rsidRPr="00213D5A" w:rsidRDefault="00754DA3" w:rsidP="00E40491">
      <w:pPr>
        <w:pStyle w:val="Akapitzlist"/>
        <w:numPr>
          <w:ilvl w:val="0"/>
          <w:numId w:val="7"/>
        </w:numPr>
        <w:jc w:val="both"/>
        <w:rPr>
          <w:b/>
        </w:rPr>
      </w:pPr>
      <w:r w:rsidRPr="00213D5A">
        <w:rPr>
          <w:b/>
        </w:rPr>
        <w:t>Zaliczki na poczet udzielenia zamówienia</w:t>
      </w:r>
    </w:p>
    <w:p w14:paraId="311E20BC" w14:textId="77777777" w:rsidR="00754DA3" w:rsidRPr="00754DA3" w:rsidRDefault="00754DA3" w:rsidP="00E40491">
      <w:pPr>
        <w:jc w:val="both"/>
      </w:pPr>
      <w:r w:rsidRPr="00754DA3">
        <w:t>Zamawiający nie przewiduje udzielenia zaliczek na poczet wykonania zamówienia.</w:t>
      </w:r>
    </w:p>
    <w:p w14:paraId="6BDA882A" w14:textId="77777777" w:rsidR="00754DA3" w:rsidRPr="00754DA3" w:rsidRDefault="00754DA3" w:rsidP="00E40491">
      <w:pPr>
        <w:pStyle w:val="Akapitzlist"/>
        <w:numPr>
          <w:ilvl w:val="0"/>
          <w:numId w:val="7"/>
        </w:numPr>
        <w:jc w:val="both"/>
        <w:rPr>
          <w:b/>
        </w:rPr>
      </w:pPr>
      <w:r w:rsidRPr="00754DA3">
        <w:rPr>
          <w:b/>
        </w:rPr>
        <w:t xml:space="preserve">Unieważnienie postępowania </w:t>
      </w:r>
    </w:p>
    <w:p w14:paraId="39A6921E" w14:textId="3B531657" w:rsidR="00754DA3" w:rsidRDefault="005B77C9" w:rsidP="00E40491">
      <w:pPr>
        <w:jc w:val="both"/>
      </w:pPr>
      <w:r>
        <w:t>U</w:t>
      </w:r>
      <w:r w:rsidR="00754DA3" w:rsidRPr="00754DA3">
        <w:t>nieważnieni</w:t>
      </w:r>
      <w:r w:rsidR="00D5238F">
        <w:t>e</w:t>
      </w:r>
      <w:r w:rsidR="00754DA3" w:rsidRPr="00754DA3">
        <w:t xml:space="preserve"> postępowania o udzielenie zamówienia</w:t>
      </w:r>
      <w:r>
        <w:t xml:space="preserve"> następuje w przypadku zajścia przesłanek określonych w</w:t>
      </w:r>
      <w:r w:rsidR="00754DA3" w:rsidRPr="00754DA3">
        <w:t xml:space="preserve"> </w:t>
      </w:r>
      <w:r>
        <w:t xml:space="preserve">art. 255 ustawy Pzp. </w:t>
      </w:r>
    </w:p>
    <w:p w14:paraId="2EDF40EB" w14:textId="77777777" w:rsidR="00631F91" w:rsidRPr="00631F91" w:rsidRDefault="00631F91" w:rsidP="00631F91">
      <w:pPr>
        <w:pStyle w:val="Akapitzlist"/>
        <w:numPr>
          <w:ilvl w:val="0"/>
          <w:numId w:val="7"/>
        </w:numPr>
        <w:rPr>
          <w:b/>
        </w:rPr>
      </w:pPr>
      <w:r w:rsidRPr="00631F91">
        <w:rPr>
          <w:b/>
        </w:rPr>
        <w:t>Pouczenie o środkach ochrony prawnej</w:t>
      </w:r>
    </w:p>
    <w:p w14:paraId="58FB2323" w14:textId="77777777" w:rsidR="009E32B7" w:rsidRDefault="009E32B7" w:rsidP="009E32B7">
      <w:pPr>
        <w:ind w:left="426" w:hanging="426"/>
        <w:jc w:val="both"/>
      </w:pPr>
      <w:r>
        <w:t xml:space="preserve">Wykonawcom a także innym podmiotom, jeżeli mają lub mieli interes w uzyskaniu zamówienia oraz ponieśli lub mogą ponieść szkodę w wyniku naruszenia przez Zamawiającego przepisów Pzp, przysługują środki ochrony prawnej opisane w Pzp: </w:t>
      </w:r>
    </w:p>
    <w:p w14:paraId="357FEB6E" w14:textId="77777777" w:rsidR="009E32B7" w:rsidRDefault="009E32B7" w:rsidP="009E32B7">
      <w:pPr>
        <w:ind w:left="426" w:hanging="426"/>
        <w:jc w:val="both"/>
      </w:pPr>
      <w:r>
        <w:t>1. Odwołanie – rozdział 2 dział IX Pzp - zgodnie z przepisami Pzp przysługuje wyłącznie od niezgodnej z przepisami ustawy czynności Zamawiającego, w tym na projektowane postanowienia umowy lub zaniechania czynności w postępowaniu o udzielenie zamówieniu do której Zamawiający był obowiązany na podstawie ustawy lub zaniechania przeprowadzenia postępowania o udzielenie zamówienia mimo że Zamawiający był do tego obowiązany na podstawie ustawy.</w:t>
      </w:r>
    </w:p>
    <w:p w14:paraId="07779C27" w14:textId="77777777" w:rsidR="009E32B7" w:rsidRDefault="009E32B7" w:rsidP="009E32B7">
      <w:pPr>
        <w:ind w:left="426" w:hanging="426"/>
        <w:jc w:val="both"/>
      </w:pPr>
      <w:r>
        <w:t xml:space="preserve">2. Odwołanie wnosi się do Prezesa Krajowej Izby Odwoławczej: </w:t>
      </w:r>
    </w:p>
    <w:p w14:paraId="12AE38B2" w14:textId="77777777" w:rsidR="009E32B7" w:rsidRDefault="009E32B7" w:rsidP="009E32B7">
      <w:pPr>
        <w:ind w:left="426" w:hanging="426"/>
        <w:jc w:val="both"/>
      </w:pPr>
      <w:r>
        <w:t>1) w terminie 10 dni od dnia przekazania informacji o czynności Zamawiającego stanowiącej podstawę jego wniesienia;</w:t>
      </w:r>
    </w:p>
    <w:p w14:paraId="40C1C4CE" w14:textId="77777777" w:rsidR="009E32B7" w:rsidRDefault="009E32B7" w:rsidP="009E32B7">
      <w:pPr>
        <w:ind w:left="426" w:hanging="426"/>
        <w:jc w:val="both"/>
      </w:pPr>
      <w:r>
        <w:t>2) wobec treści ogłoszenia wszczynającego postępowanie i treści dokumentów zamówienia w terminie 10 dni od dnia publikacji ogłoszenia w Dzienniku Urzędowym Unii Europejskiej lub zamieszczenia dokumentów zamówienia na stronie internetowej;</w:t>
      </w:r>
    </w:p>
    <w:p w14:paraId="64A7D8E4" w14:textId="77777777" w:rsidR="009E32B7" w:rsidRDefault="009E32B7" w:rsidP="009E32B7">
      <w:pPr>
        <w:ind w:left="426" w:hanging="426"/>
        <w:jc w:val="both"/>
      </w:pPr>
      <w:r>
        <w:t>3) w terminie 10 dni od dnia w którym powzięto lub przy zachowaniu należytej staranności można było powziąć wiadomość o okolicznościach stanowiących podstawę jego wniesienia wobec czynności innych niż określone w ppkt. 1). I w ppkt. 2).</w:t>
      </w:r>
    </w:p>
    <w:p w14:paraId="16389CAA" w14:textId="77777777" w:rsidR="009E32B7" w:rsidRDefault="009E32B7" w:rsidP="009E32B7">
      <w:pPr>
        <w:ind w:left="426" w:hanging="426"/>
        <w:jc w:val="both"/>
      </w:pPr>
      <w:r>
        <w:t>Odwołanie wnosi się do Prezesa Krajowej Izby Odwoławczej w formie pisemnej albo formie elektronicznej albo w postaci elektronicznej, z tym że odwołanie wniesione w postaci elektronicznej musi być opatrzone podpisem zaufanym.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Odwołanie powinno zawierać elementy wskazane w art. 516 ust. 1 Pzp.</w:t>
      </w:r>
    </w:p>
    <w:p w14:paraId="14DEE693" w14:textId="77777777" w:rsidR="009E32B7" w:rsidRDefault="009E32B7" w:rsidP="009E32B7">
      <w:pPr>
        <w:ind w:left="426" w:hanging="426"/>
        <w:jc w:val="both"/>
      </w:pPr>
      <w:r>
        <w:t>3. Postępowanie skargowe – art. 579-590 Pzp.</w:t>
      </w:r>
    </w:p>
    <w:p w14:paraId="46404D73" w14:textId="77777777" w:rsidR="009E32B7" w:rsidRDefault="009E32B7" w:rsidP="009E32B7">
      <w:pPr>
        <w:ind w:left="426" w:hanging="426"/>
        <w:jc w:val="both"/>
      </w:pPr>
      <w:r>
        <w:t>Skargę wnosi się do Sądu Okręgowego w Warszawie za pośrednictwem Prezesa KIO w terminie 14 dni od dnia doręczenia orzeczenia KIO lub postanowienia Prezesa KIO, przesyłając jednocześnie jej odpis przeciwnikowi skargi. Złożenie skargi w placówce pocztowej operatora wyznaczonego w rozumieniu ustawy z dnia 23 listopada 2012 r. – Prawo pocztowe jest równoznaczne z jej wniesieniem.</w:t>
      </w:r>
    </w:p>
    <w:p w14:paraId="1F4C1A18" w14:textId="06B37A79" w:rsidR="007A7CCF" w:rsidRPr="00631F91" w:rsidRDefault="009E32B7" w:rsidP="009E32B7">
      <w:pPr>
        <w:ind w:left="426" w:hanging="426"/>
        <w:jc w:val="both"/>
      </w:pPr>
      <w:r>
        <w:t>Szczegóły określa Dział IX Pzp – Środki ochrony prawnej.</w:t>
      </w:r>
    </w:p>
    <w:p w14:paraId="4591DD84" w14:textId="77777777" w:rsidR="00631F91" w:rsidRPr="00631F91" w:rsidRDefault="00631F91" w:rsidP="00E40491">
      <w:pPr>
        <w:pStyle w:val="Akapitzlist"/>
        <w:numPr>
          <w:ilvl w:val="0"/>
          <w:numId w:val="7"/>
        </w:numPr>
        <w:jc w:val="both"/>
        <w:rPr>
          <w:b/>
        </w:rPr>
      </w:pPr>
      <w:r w:rsidRPr="00631F91">
        <w:rPr>
          <w:b/>
        </w:rPr>
        <w:t xml:space="preserve">Ochrona danych osobowych zebranych przez zamawiającego w </w:t>
      </w:r>
      <w:r w:rsidR="005306A5">
        <w:rPr>
          <w:b/>
        </w:rPr>
        <w:t>t</w:t>
      </w:r>
      <w:r w:rsidRPr="00631F91">
        <w:rPr>
          <w:b/>
        </w:rPr>
        <w:t>oku postępowania</w:t>
      </w:r>
    </w:p>
    <w:p w14:paraId="07EBDFC8" w14:textId="77777777" w:rsidR="00631F91" w:rsidRDefault="00631F91" w:rsidP="00E40491">
      <w:pPr>
        <w:jc w:val="both"/>
      </w:pPr>
      <w:r>
        <w:t>A</w:t>
      </w:r>
      <w:r w:rsidRPr="00631F91">
        <w:t xml:space="preserve">dministrator </w:t>
      </w:r>
      <w:r>
        <w:t xml:space="preserve"> </w:t>
      </w:r>
      <w:r w:rsidRPr="00631F91">
        <w:t>danych</w:t>
      </w:r>
      <w:r>
        <w:t xml:space="preserve"> </w:t>
      </w:r>
      <w:r w:rsidRPr="00631F91">
        <w:t>osobowych</w:t>
      </w:r>
      <w:r>
        <w:t xml:space="preserve"> </w:t>
      </w:r>
      <w:r w:rsidRPr="00631F91">
        <w:t xml:space="preserve"> –</w:t>
      </w:r>
      <w:r>
        <w:t xml:space="preserve"> </w:t>
      </w:r>
      <w:r w:rsidRPr="00631F91">
        <w:t>Wójt Gminy Łubowo, 62-260 Łubowo1.</w:t>
      </w:r>
    </w:p>
    <w:p w14:paraId="7EF4B26D" w14:textId="77777777" w:rsidR="00631F91" w:rsidRDefault="00631F91" w:rsidP="00E40491">
      <w:pPr>
        <w:jc w:val="both"/>
      </w:pPr>
      <w:r w:rsidRPr="00631F91">
        <w:t>Inspektor Ochrony Danych –</w:t>
      </w:r>
      <w:r>
        <w:t xml:space="preserve"> </w:t>
      </w:r>
      <w:hyperlink r:id="rId13" w:history="1">
        <w:r w:rsidRPr="007F47D5">
          <w:rPr>
            <w:rStyle w:val="Hipercze"/>
          </w:rPr>
          <w:t>rodo@elta.gniezno.pl</w:t>
        </w:r>
      </w:hyperlink>
      <w:r w:rsidRPr="00631F91">
        <w:t>.</w:t>
      </w:r>
    </w:p>
    <w:p w14:paraId="0C6DF756" w14:textId="77777777" w:rsidR="00631F91" w:rsidRPr="00631F91" w:rsidRDefault="00631F91" w:rsidP="00E40491">
      <w:pPr>
        <w:jc w:val="both"/>
      </w:pPr>
      <w:r w:rsidRPr="00631F91">
        <w:t>Pani/Pana dane osobowe przetwarzane są w celu związanym z postępowaniem o udzielenia zamówienia publicznego.</w:t>
      </w:r>
    </w:p>
    <w:p w14:paraId="71B65BE8" w14:textId="77777777" w:rsidR="00631F91" w:rsidRPr="00631F91" w:rsidRDefault="00631F91" w:rsidP="00E40491">
      <w:pPr>
        <w:jc w:val="both"/>
      </w:pPr>
      <w:r w:rsidRPr="00631F91">
        <w:t>Odbiorcami Pani/Pana danych osobowych będą osoby lub podmioty zainteresowane i UZP.</w:t>
      </w:r>
    </w:p>
    <w:p w14:paraId="7BF0BFED" w14:textId="77777777" w:rsidR="00631F91" w:rsidRPr="00631F91" w:rsidRDefault="00631F91" w:rsidP="00E40491">
      <w:pPr>
        <w:jc w:val="both"/>
      </w:pPr>
      <w:r w:rsidRPr="00631F91">
        <w:t>Pani/Pana dane osobowe będą przechowywane, przez okres niezbędny do realizacji wyżej wymienionego zadania oraz w okresie późniejszym jeśli wymagają tego odrębne przepisy prawa.</w:t>
      </w:r>
    </w:p>
    <w:p w14:paraId="5DFFCF9F" w14:textId="77777777" w:rsidR="00631F91" w:rsidRPr="00631F91" w:rsidRDefault="00631F91" w:rsidP="00E40491">
      <w:pPr>
        <w:jc w:val="both"/>
      </w:pPr>
      <w:r w:rsidRPr="00631F91">
        <w:t>Obowiązek podania przez Panią/Pana danych osobowych bezpośrednio Pani/Pana dotyczących jest wymogiem ustawowym i warunkiem zawarcia umowy określonym w przepisach ustawy Pzp, związanym z udziałem w postępowaniu o udzielenie zamówienia publicznego; konsekwencje niepodania określonych danych wynikają z ustawy Pzp;</w:t>
      </w:r>
    </w:p>
    <w:p w14:paraId="39CCEF96" w14:textId="77777777" w:rsidR="00631F91" w:rsidRPr="00631F91" w:rsidRDefault="00631F91" w:rsidP="00E40491">
      <w:pPr>
        <w:jc w:val="both"/>
      </w:pPr>
      <w:r w:rsidRPr="00631F91">
        <w:t>W odniesieniu do Pani/Pana danych osobowych decyzje nie będą podejmowane w sposób zautomatyzowany. Państwa dane możemy przekazywać innym organom publicznym i podmiotom, przy czym dokonujemy tego wyłącznie w sytuacji, gdy istnieje podstawa prawna do tego typu działań lub umowa.</w:t>
      </w:r>
    </w:p>
    <w:p w14:paraId="06102BC1" w14:textId="77777777" w:rsidR="00631F91" w:rsidRPr="00631F91" w:rsidRDefault="00631F91" w:rsidP="00E40491">
      <w:pPr>
        <w:jc w:val="both"/>
      </w:pPr>
      <w:r w:rsidRPr="00631F91">
        <w:t>Mają Państwo prawo dostępu do treści swoich danych i ich sprostowania, przenoszenia danych, usunięcia lub ograniczenia przetwarzania.</w:t>
      </w:r>
    </w:p>
    <w:p w14:paraId="356B51EC" w14:textId="77777777" w:rsidR="00631F91" w:rsidRPr="00631F91" w:rsidRDefault="00631F91" w:rsidP="00E40491">
      <w:pPr>
        <w:jc w:val="both"/>
      </w:pPr>
      <w:r w:rsidRPr="00631F91">
        <w:t>Jeżeli przetwarzanie danych odbywa się na podstawie zgody na przetwarzanie, mają Państwo prawo do jej cofnięcia,</w:t>
      </w:r>
      <w:r w:rsidR="00F959EB">
        <w:t xml:space="preserve"> </w:t>
      </w:r>
      <w:r w:rsidR="00F959EB" w:rsidRPr="00F959EB">
        <w:t>prawo do wniesienia skargi do Prezesa Urzędu Ochrony Danych Osobowych, gdy uzna Pani/Pan, że przetwarzanie danych osobowych Pani/Pana dotyczących narusza przepisy RODO</w:t>
      </w:r>
    </w:p>
    <w:p w14:paraId="71329729" w14:textId="77777777" w:rsidR="00631F91" w:rsidRDefault="00631F91" w:rsidP="00E40491">
      <w:pPr>
        <w:jc w:val="both"/>
      </w:pPr>
      <w:r w:rsidRPr="00631F91">
        <w:t>Mają Państwo ponadto prawo wniesienia skargi do Prezesa Urzędu Ochrony Danych Osobowych, jeżeli uważają Państwo, że przetwarzanie Państwa danych narusza przepisy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 RODO.</w:t>
      </w:r>
    </w:p>
    <w:p w14:paraId="3CDDE439" w14:textId="77777777" w:rsidR="00F959EB" w:rsidRDefault="00F959EB" w:rsidP="00E40491">
      <w:pPr>
        <w:jc w:val="both"/>
      </w:pPr>
      <w:r>
        <w:t>N</w:t>
      </w:r>
      <w:r w:rsidRPr="00F959EB">
        <w:t xml:space="preserve">ie przysługuje </w:t>
      </w:r>
      <w:r>
        <w:t xml:space="preserve">Państwu, </w:t>
      </w:r>
      <w:r w:rsidRPr="00F959EB">
        <w:t>w związku z art. 17 ust. 3 lit. b, d lub e RODO</w:t>
      </w:r>
      <w:r>
        <w:t>,</w:t>
      </w:r>
      <w:r w:rsidRPr="00F959EB">
        <w:t xml:space="preserve"> prawo do usunięcia danych osobowych</w:t>
      </w:r>
      <w:r>
        <w:t xml:space="preserve">, </w:t>
      </w:r>
      <w:r w:rsidRPr="00F959EB">
        <w:t>prawo do przenoszenia danych osobowych, o którym mowa w art. 20 RODO</w:t>
      </w:r>
      <w:r>
        <w:t xml:space="preserve"> oraz </w:t>
      </w:r>
      <w:r w:rsidRPr="00F959EB">
        <w:t>na</w:t>
      </w:r>
      <w:r w:rsidR="00106D07">
        <w:t xml:space="preserve"> </w:t>
      </w:r>
      <w:r w:rsidRPr="00F959EB">
        <w:t>podstawie art. 21  RODO  prawo  sprzeciwu,  wobec  przetwarzania  danych  osobowych, gdyż podstawą prawną przetwarzania Pani/Pana danych osobowych jest art. 6 ust. 1 lit. c RODO</w:t>
      </w:r>
    </w:p>
    <w:p w14:paraId="278940F1" w14:textId="77777777" w:rsidR="00D6395E" w:rsidRDefault="00D6395E" w:rsidP="00E40491">
      <w:pPr>
        <w:jc w:val="both"/>
      </w:pPr>
      <w:r>
        <w:t xml:space="preserve">Więcej informacji: </w:t>
      </w:r>
      <w:hyperlink r:id="rId14" w:history="1">
        <w:r w:rsidRPr="007F47D5">
          <w:rPr>
            <w:rStyle w:val="Hipercze"/>
          </w:rPr>
          <w:t>http://www.lubowo.pl/strona,ochrona-danych-osobowych.html</w:t>
        </w:r>
      </w:hyperlink>
    </w:p>
    <w:p w14:paraId="578D160C" w14:textId="05760EE7" w:rsidR="00E80FB0" w:rsidRPr="004B5887" w:rsidRDefault="00631F91" w:rsidP="00E40491">
      <w:pPr>
        <w:jc w:val="both"/>
        <w:rPr>
          <w:b/>
        </w:rPr>
      </w:pPr>
      <w:r w:rsidRPr="00F8369C">
        <w:rPr>
          <w:b/>
        </w:rPr>
        <w:t xml:space="preserve">Do spraw nieuregulowanych w SWZ mają zastosowanie przepisy ustawy </w:t>
      </w:r>
      <w:r w:rsidR="00D16790">
        <w:rPr>
          <w:b/>
        </w:rPr>
        <w:t>PZP.</w:t>
      </w:r>
    </w:p>
    <w:p w14:paraId="6CCFCD0B" w14:textId="77777777" w:rsidR="00631F91" w:rsidRPr="00E80FB0" w:rsidRDefault="00631F91" w:rsidP="00F8369C">
      <w:pPr>
        <w:rPr>
          <w:b/>
          <w:sz w:val="28"/>
          <w:szCs w:val="28"/>
        </w:rPr>
      </w:pPr>
      <w:r w:rsidRPr="00E80FB0">
        <w:rPr>
          <w:b/>
          <w:sz w:val="28"/>
          <w:szCs w:val="28"/>
        </w:rPr>
        <w:t xml:space="preserve">Dział II  </w:t>
      </w:r>
      <w:r w:rsidR="00FE48ED" w:rsidRPr="00E80FB0">
        <w:rPr>
          <w:b/>
          <w:sz w:val="28"/>
          <w:szCs w:val="28"/>
        </w:rPr>
        <w:t xml:space="preserve">Wymagania stawiane wykonawcy </w:t>
      </w:r>
    </w:p>
    <w:p w14:paraId="7AFA0652" w14:textId="77777777" w:rsidR="00631F91" w:rsidRDefault="00631F91" w:rsidP="00631F91">
      <w:pPr>
        <w:pStyle w:val="Akapitzlist"/>
        <w:numPr>
          <w:ilvl w:val="0"/>
          <w:numId w:val="11"/>
        </w:numPr>
        <w:rPr>
          <w:b/>
        </w:rPr>
      </w:pPr>
      <w:r w:rsidRPr="00631F91">
        <w:rPr>
          <w:b/>
        </w:rPr>
        <w:t>Przedmiot zamówienia</w:t>
      </w:r>
      <w:r w:rsidR="00C55112">
        <w:rPr>
          <w:b/>
        </w:rPr>
        <w:t xml:space="preserve"> – skrócony opis</w:t>
      </w:r>
    </w:p>
    <w:p w14:paraId="01C9314A" w14:textId="215F17EA" w:rsidR="00946DA4" w:rsidRPr="005A1486" w:rsidRDefault="0036745E" w:rsidP="00E40491">
      <w:pPr>
        <w:jc w:val="both"/>
        <w:rPr>
          <w:bCs/>
        </w:rPr>
      </w:pPr>
      <w:r w:rsidRPr="005A1486">
        <w:rPr>
          <w:bCs/>
        </w:rPr>
        <w:t>Przedmiot zamówienia obejmuje „Odbiór i zagospodarowanie odpadów komunalnych od właścicieli nieruchomości zamieszkałych na terenie Gminy Łubowo od 1 września 2022r. do 31 grudnia 2023r.” oraz udostępnienie pojemników na odpady komunalne niesegregowane (zmieszane) oraz worków i pojemników zbiorczych (dzwonów) na odpady zbierane selektywnie, a także</w:t>
      </w:r>
      <w:r w:rsidRPr="005A1486">
        <w:rPr>
          <w:b/>
          <w:bCs/>
        </w:rPr>
        <w:t xml:space="preserve"> </w:t>
      </w:r>
      <w:r w:rsidRPr="005A1486">
        <w:rPr>
          <w:bCs/>
        </w:rPr>
        <w:t>odbiór i zagospodarowanie odpadów komunalnych z punktu selektywnego zbierania odpadów komunalnych (PSZOKu) i organizowanie mobilnych punktów zbiórki wg poniższych wytycznych. Dbałość o należyty stan sanitarny i porządkowy terenu oraz wyposażenia PSZOKu i mobilnych placów zbiórek należy do Wykonawcy.</w:t>
      </w:r>
    </w:p>
    <w:p w14:paraId="24665C03" w14:textId="1267140D" w:rsidR="0036745E" w:rsidRPr="005A1486" w:rsidRDefault="0036745E" w:rsidP="00E40491">
      <w:pPr>
        <w:jc w:val="both"/>
        <w:rPr>
          <w:bCs/>
        </w:rPr>
      </w:pPr>
      <w:r w:rsidRPr="005A1486">
        <w:rPr>
          <w:bCs/>
        </w:rPr>
        <w:t xml:space="preserve">Szacunkowa ilość odpadów przewidzianych do zbiórki i transportu wynosi </w:t>
      </w:r>
      <w:r w:rsidRPr="005A1486">
        <w:rPr>
          <w:b/>
          <w:bCs/>
        </w:rPr>
        <w:t>3 007 Mg/16 m-cy</w:t>
      </w:r>
      <w:r w:rsidRPr="005A1486">
        <w:rPr>
          <w:bCs/>
        </w:rPr>
        <w:t xml:space="preserve"> ( w tym odpady o kodzie: 20 03 01 – 1688 Mg, 20 02 01 – 352 Mg, 15 01 02 – 224 Mg, 15 01 01 – 112 Mg, 15 01 07 – 224 Mg, 20 03 07 – 272 Mg, 17 01 01 – 112 Mg, 20 01 10 – 4,32 Mg, 16 01 03 –14,5 Mg, 20 01 36 – 2 Mg, 20 01 32 – 0,04 Mg, 20 01 28 – 2,77 Mg, 20 01 34 – 0,08 Mg)</w:t>
      </w:r>
    </w:p>
    <w:p w14:paraId="49F1EFBA" w14:textId="3B09EE7F" w:rsidR="00A37B85" w:rsidRPr="00957565" w:rsidRDefault="00A37B85" w:rsidP="00E40491">
      <w:pPr>
        <w:jc w:val="both"/>
        <w:rPr>
          <w:bCs/>
          <w:color w:val="FF0000"/>
        </w:rPr>
      </w:pPr>
      <w:r w:rsidRPr="005A1486">
        <w:rPr>
          <w:bCs/>
        </w:rPr>
        <w:t xml:space="preserve">Szczegóły zamówienia określa </w:t>
      </w:r>
      <w:r w:rsidR="00946DA4" w:rsidRPr="005A1486">
        <w:rPr>
          <w:bCs/>
        </w:rPr>
        <w:t>szczegółowy opis przedmiotu zamówienia</w:t>
      </w:r>
      <w:r w:rsidRPr="005A1486">
        <w:rPr>
          <w:bCs/>
        </w:rPr>
        <w:t>, któr</w:t>
      </w:r>
      <w:r w:rsidR="00946DA4" w:rsidRPr="005A1486">
        <w:rPr>
          <w:bCs/>
        </w:rPr>
        <w:t>y</w:t>
      </w:r>
      <w:r w:rsidRPr="005A1486">
        <w:rPr>
          <w:bCs/>
        </w:rPr>
        <w:t xml:space="preserve">  znajduje się w </w:t>
      </w:r>
      <w:r w:rsidRPr="005A1486">
        <w:rPr>
          <w:b/>
          <w:bCs/>
        </w:rPr>
        <w:t xml:space="preserve">zał. nr </w:t>
      </w:r>
      <w:r w:rsidR="001A66A5" w:rsidRPr="005A1486">
        <w:rPr>
          <w:b/>
          <w:bCs/>
        </w:rPr>
        <w:t>5</w:t>
      </w:r>
      <w:r w:rsidRPr="005A1486">
        <w:rPr>
          <w:b/>
          <w:bCs/>
        </w:rPr>
        <w:t xml:space="preserve"> do SWZ</w:t>
      </w:r>
      <w:r w:rsidRPr="005A1486">
        <w:rPr>
          <w:bCs/>
        </w:rPr>
        <w:t xml:space="preserve">. </w:t>
      </w:r>
    </w:p>
    <w:p w14:paraId="7A06B8C4" w14:textId="77777777" w:rsidR="00631F91" w:rsidRPr="00631F91" w:rsidRDefault="00631F91" w:rsidP="00E40491">
      <w:pPr>
        <w:pStyle w:val="Akapitzlist"/>
        <w:numPr>
          <w:ilvl w:val="0"/>
          <w:numId w:val="11"/>
        </w:numPr>
        <w:jc w:val="both"/>
        <w:rPr>
          <w:b/>
        </w:rPr>
      </w:pPr>
      <w:r w:rsidRPr="00631F91">
        <w:rPr>
          <w:b/>
        </w:rPr>
        <w:t>Rozwiązania równoważne</w:t>
      </w:r>
      <w:r>
        <w:t xml:space="preserve"> </w:t>
      </w:r>
    </w:p>
    <w:p w14:paraId="6EEB2E7D" w14:textId="03D469FC" w:rsidR="00631F91" w:rsidRPr="00946DA4" w:rsidRDefault="00946DA4" w:rsidP="00E40491">
      <w:pPr>
        <w:jc w:val="both"/>
      </w:pPr>
      <w:r w:rsidRPr="00946DA4">
        <w:t>Nie dotyczy</w:t>
      </w:r>
      <w:r w:rsidR="00616463" w:rsidRPr="00946DA4">
        <w:t xml:space="preserve"> </w:t>
      </w:r>
    </w:p>
    <w:p w14:paraId="4F6351D8" w14:textId="77777777" w:rsidR="00631F91" w:rsidRPr="00631F91" w:rsidRDefault="00631F91" w:rsidP="00E40491">
      <w:pPr>
        <w:pStyle w:val="Akapitzlist"/>
        <w:numPr>
          <w:ilvl w:val="0"/>
          <w:numId w:val="11"/>
        </w:numPr>
        <w:jc w:val="both"/>
        <w:rPr>
          <w:b/>
        </w:rPr>
      </w:pPr>
      <w:r w:rsidRPr="00631F91">
        <w:rPr>
          <w:b/>
        </w:rPr>
        <w:t>Wymagania w zakresie zatrudniania przez wykonawcę lub podwykonawcę osób na podstawie stosunku pracy</w:t>
      </w:r>
    </w:p>
    <w:p w14:paraId="30479C9E" w14:textId="77777777" w:rsidR="00631F91" w:rsidRPr="00631F91" w:rsidRDefault="00631F91" w:rsidP="00E40491">
      <w:pPr>
        <w:jc w:val="both"/>
      </w:pPr>
      <w:r w:rsidRPr="00631F91">
        <w:t>Zamawiający stawia wymóg w zakresie zatrudnienia przez wykonawcę lub podwykonawcę na podstawie stosunku pracy osób wykonujących niżej wskazane czynności w zakresie realizacji zamówienia</w:t>
      </w:r>
      <w:r>
        <w:t>:</w:t>
      </w:r>
    </w:p>
    <w:p w14:paraId="1BEDB02F" w14:textId="3072382C" w:rsidR="002A0185" w:rsidRDefault="002A0185" w:rsidP="002A0185">
      <w:pPr>
        <w:jc w:val="both"/>
        <w:rPr>
          <w:u w:val="single"/>
        </w:rPr>
      </w:pPr>
      <w:r w:rsidRPr="002A0185">
        <w:rPr>
          <w:u w:val="single"/>
        </w:rPr>
        <w:t>Zamawiający wymaga aby 100 % pracowników zaangażowanych</w:t>
      </w:r>
      <w:r>
        <w:rPr>
          <w:u w:val="single"/>
        </w:rPr>
        <w:t xml:space="preserve"> </w:t>
      </w:r>
      <w:r w:rsidRPr="002A0185">
        <w:rPr>
          <w:u w:val="single"/>
        </w:rPr>
        <w:t>bezpośrednio przy odbiorze odpadów z nieruchomości znajdujących się na</w:t>
      </w:r>
      <w:r>
        <w:rPr>
          <w:u w:val="single"/>
        </w:rPr>
        <w:t xml:space="preserve"> </w:t>
      </w:r>
      <w:r w:rsidRPr="002A0185">
        <w:rPr>
          <w:u w:val="single"/>
        </w:rPr>
        <w:t xml:space="preserve">terenie Gminy </w:t>
      </w:r>
      <w:r>
        <w:rPr>
          <w:u w:val="single"/>
        </w:rPr>
        <w:t>Łubowo</w:t>
      </w:r>
      <w:r w:rsidRPr="002A0185">
        <w:rPr>
          <w:u w:val="single"/>
        </w:rPr>
        <w:t xml:space="preserve"> (kierowców samochodów odbierających odpady</w:t>
      </w:r>
      <w:r>
        <w:rPr>
          <w:u w:val="single"/>
        </w:rPr>
        <w:t xml:space="preserve"> </w:t>
      </w:r>
      <w:r w:rsidRPr="002A0185">
        <w:rPr>
          <w:u w:val="single"/>
        </w:rPr>
        <w:t>oraz pracowników zajmujących się odbiorem odpadów) było zatrudnionych na</w:t>
      </w:r>
      <w:r>
        <w:rPr>
          <w:u w:val="single"/>
        </w:rPr>
        <w:t xml:space="preserve"> </w:t>
      </w:r>
      <w:r w:rsidRPr="002A0185">
        <w:rPr>
          <w:u w:val="single"/>
        </w:rPr>
        <w:t>umowę o pracę w całym okresie realizacji umowy.</w:t>
      </w:r>
    </w:p>
    <w:p w14:paraId="0C29AF96" w14:textId="088CC4A8" w:rsidR="00986333" w:rsidRDefault="00631F91" w:rsidP="002A0185">
      <w:pPr>
        <w:jc w:val="both"/>
      </w:pPr>
      <w:r w:rsidRPr="00631F91">
        <w:t xml:space="preserve">Sposób weryfikacji zatrudnienia </w:t>
      </w:r>
      <w:r w:rsidR="00986333">
        <w:t>ww</w:t>
      </w:r>
      <w:r w:rsidR="00A54FE6">
        <w:t>.</w:t>
      </w:r>
      <w:r w:rsidR="00986333">
        <w:t xml:space="preserve"> </w:t>
      </w:r>
      <w:r w:rsidRPr="00631F91">
        <w:t>osób</w:t>
      </w:r>
      <w:r w:rsidR="00986333">
        <w:t>:</w:t>
      </w:r>
    </w:p>
    <w:p w14:paraId="3641D6A0" w14:textId="52659905" w:rsidR="00631F91" w:rsidRPr="00C13B20" w:rsidRDefault="009B67B9" w:rsidP="00E40491">
      <w:pPr>
        <w:jc w:val="both"/>
        <w:rPr>
          <w:color w:val="FF0000"/>
        </w:rPr>
      </w:pPr>
      <w:r w:rsidRPr="009B67B9">
        <w:t>Wykonawca zobowiązany jest udokumentować zatrudnienie poprzez sporządzenie wykazu osób, o których mowa wyżej, w którym należy podać imię i nazwisko pracownika oraz rodzaj wykonywanych przez niego czynności. Powyższy wykaz Wykonawca zobowiązany jest przekazać w wersji papierowej lub elektronicznej Zamawiającemu, w terminie do 14 dni od dnia rozpoczęcia obowiązywania umowy. Ponadto Wykonawca zobowiązany jest dokonywać aktualizacji wykazu, w razie zmiany pracowników lub rodzaju wykonywanych przez nich czynności i przekazać go Zamawiającemu do 7 dni od dokonania zmiany</w:t>
      </w:r>
      <w:r w:rsidR="00631F91" w:rsidRPr="00281747">
        <w:t>;</w:t>
      </w:r>
    </w:p>
    <w:p w14:paraId="16D37665" w14:textId="77777777" w:rsidR="00986333" w:rsidRPr="000946CF" w:rsidRDefault="00986333" w:rsidP="00C13B20">
      <w:pPr>
        <w:rPr>
          <w:b/>
        </w:rPr>
      </w:pPr>
      <w:r w:rsidRPr="000946CF">
        <w:rPr>
          <w:b/>
        </w:rPr>
        <w:t>Zamawiający nie stawia wymogu w zakresie zatrudnienia przez wykonawcę osób, o których mowa w art. 96 ust. 2 pkt 2 ustawy PZP.</w:t>
      </w:r>
    </w:p>
    <w:p w14:paraId="4971B1FE" w14:textId="77777777" w:rsidR="00631F91" w:rsidRPr="000946CF" w:rsidRDefault="00631F91" w:rsidP="00E40491">
      <w:pPr>
        <w:jc w:val="both"/>
      </w:pPr>
      <w:r w:rsidRPr="000946CF">
        <w:t>Uprawnienia zamawiającego w zakresie kontroli spełniania przez wykonawcę wymagań związanych z zatrudnianiem osób:</w:t>
      </w:r>
    </w:p>
    <w:p w14:paraId="3FDA2ABD" w14:textId="77777777" w:rsidR="009B67B9" w:rsidRPr="009B67B9" w:rsidRDefault="009B67B9" w:rsidP="009B67B9">
      <w:pPr>
        <w:jc w:val="both"/>
      </w:pPr>
      <w:r w:rsidRPr="009B67B9">
        <w:t xml:space="preserve">W trakcie realizacji zamówienia Zamawiający uprawniony jest do przeprowadzenia kontroli w miejscu świadczenia usługi, pod kątem spełnienia przez Wykonawcę lub Podwykonawcę wymagań związanych z zatrudnieniem osób oraz uprawniony jest do weryfikacji zatrudnienia i może żądać przekazania przez Wykonawcę: </w:t>
      </w:r>
    </w:p>
    <w:p w14:paraId="2FA66F53" w14:textId="77777777" w:rsidR="009B67B9" w:rsidRPr="009B67B9" w:rsidRDefault="009B67B9" w:rsidP="009B67B9">
      <w:pPr>
        <w:numPr>
          <w:ilvl w:val="0"/>
          <w:numId w:val="64"/>
        </w:numPr>
        <w:jc w:val="both"/>
        <w:rPr>
          <w:b/>
        </w:rPr>
      </w:pPr>
      <w:r w:rsidRPr="009B67B9">
        <w:t>oświadczenia Wykonawcy lub Podwykonawcy o zatrudnieniu pracownika na podstawie umowy o pracę,</w:t>
      </w:r>
    </w:p>
    <w:p w14:paraId="1F0994C0" w14:textId="77777777" w:rsidR="009B67B9" w:rsidRPr="009B67B9" w:rsidRDefault="009B67B9" w:rsidP="009B67B9">
      <w:pPr>
        <w:numPr>
          <w:ilvl w:val="0"/>
          <w:numId w:val="64"/>
        </w:numPr>
        <w:jc w:val="both"/>
        <w:rPr>
          <w:b/>
        </w:rPr>
      </w:pPr>
      <w:r w:rsidRPr="009B67B9">
        <w:t>poświadczonej za zgodność z oryginałem kopii umowy o pracę zatrudnionego pracownika,</w:t>
      </w:r>
    </w:p>
    <w:p w14:paraId="4D9C5C2C" w14:textId="77777777" w:rsidR="009B67B9" w:rsidRPr="009B67B9" w:rsidRDefault="009B67B9" w:rsidP="009B67B9">
      <w:pPr>
        <w:numPr>
          <w:ilvl w:val="0"/>
          <w:numId w:val="64"/>
        </w:numPr>
        <w:jc w:val="both"/>
        <w:rPr>
          <w:b/>
        </w:rPr>
      </w:pPr>
      <w:r w:rsidRPr="009B67B9">
        <w:t>oświadczenie zatrudnionego pracownika,</w:t>
      </w:r>
    </w:p>
    <w:p w14:paraId="0288D656" w14:textId="77777777" w:rsidR="009B67B9" w:rsidRPr="009B67B9" w:rsidRDefault="009B67B9" w:rsidP="009B67B9">
      <w:pPr>
        <w:numPr>
          <w:ilvl w:val="0"/>
          <w:numId w:val="64"/>
        </w:numPr>
        <w:jc w:val="both"/>
      </w:pPr>
      <w:r w:rsidRPr="009B67B9">
        <w:t>poświadczoną za zgodność z oryginałem odpowiednio przez Wykonawcę lub Podwykonawcę kopię dowodu potwierdzającego zgłoszenie pracownika przez pracodawcę do ubezpieczeń społecznych,</w:t>
      </w:r>
    </w:p>
    <w:p w14:paraId="56934641" w14:textId="77777777" w:rsidR="009B67B9" w:rsidRPr="009B67B9" w:rsidRDefault="009B67B9" w:rsidP="009B67B9">
      <w:pPr>
        <w:jc w:val="both"/>
      </w:pPr>
      <w:r w:rsidRPr="009B67B9">
        <w:t>– zawierających informacje w zakresie danych osobowych, niezbędnych do weryfikacji zatrudnienia na podstawie umowy o pracę, w szczególności imię i nazwisko zatrudnionego pracownika, a także datę zawarcia umowy o pracę, rodzaj umowy o pracę oraz zakres obowiązków pracownika, w przypadku jeśli został odrębnie ustalony.</w:t>
      </w:r>
    </w:p>
    <w:p w14:paraId="6AFB217A" w14:textId="77777777" w:rsidR="009B67B9" w:rsidRPr="009B67B9" w:rsidRDefault="009B67B9" w:rsidP="009B67B9">
      <w:pPr>
        <w:jc w:val="both"/>
      </w:pPr>
      <w:r w:rsidRPr="009B67B9">
        <w:t>Nieprzedłożenie ww dokumentów określonych w terminie wskazanym przez osobę upoważnioną będzie traktowane jako niewypełnienie obowiązku zatrudnienia pracowników świadczących czynności na podstawie umowy o pracę i może stanowić podstawę do wypowiedzenia niniejszej umowy w trybie natychmiastowym.</w:t>
      </w:r>
    </w:p>
    <w:p w14:paraId="384D4D1A" w14:textId="77777777" w:rsidR="00DC1082" w:rsidRPr="00DC1082" w:rsidRDefault="00DC1082" w:rsidP="00E40491">
      <w:pPr>
        <w:pStyle w:val="Akapitzlist"/>
        <w:numPr>
          <w:ilvl w:val="0"/>
          <w:numId w:val="11"/>
        </w:numPr>
        <w:jc w:val="both"/>
        <w:rPr>
          <w:b/>
        </w:rPr>
      </w:pPr>
      <w:r w:rsidRPr="00DC1082">
        <w:rPr>
          <w:b/>
        </w:rPr>
        <w:t xml:space="preserve"> </w:t>
      </w:r>
      <w:r>
        <w:rPr>
          <w:b/>
        </w:rPr>
        <w:t>I</w:t>
      </w:r>
      <w:r w:rsidRPr="00DC1082">
        <w:rPr>
          <w:b/>
        </w:rPr>
        <w:t xml:space="preserve">nformacja o przedmiotowych </w:t>
      </w:r>
      <w:r>
        <w:rPr>
          <w:b/>
        </w:rPr>
        <w:t>środkach dowodowych</w:t>
      </w:r>
    </w:p>
    <w:p w14:paraId="0893C088" w14:textId="77777777" w:rsidR="00DC1082" w:rsidRDefault="00DC1082" w:rsidP="00E40491">
      <w:pPr>
        <w:jc w:val="both"/>
      </w:pPr>
      <w:r w:rsidRPr="00DC1082">
        <w:t xml:space="preserve">Zamawiający nie </w:t>
      </w:r>
      <w:r w:rsidR="00DC521C">
        <w:t>wymaga</w:t>
      </w:r>
      <w:r w:rsidRPr="00DC1082">
        <w:t>, by wykonawca złożył wraz z ofertą przedmiotowe środki dowodowe.</w:t>
      </w:r>
    </w:p>
    <w:p w14:paraId="274DCBF8" w14:textId="77777777" w:rsidR="00DC1082" w:rsidRPr="00E80FB0" w:rsidRDefault="00DC1082" w:rsidP="00E40491">
      <w:pPr>
        <w:pStyle w:val="Akapitzlist"/>
        <w:numPr>
          <w:ilvl w:val="0"/>
          <w:numId w:val="11"/>
        </w:numPr>
        <w:jc w:val="both"/>
        <w:rPr>
          <w:b/>
        </w:rPr>
      </w:pPr>
      <w:r w:rsidRPr="00E80FB0">
        <w:rPr>
          <w:b/>
        </w:rPr>
        <w:t>Termin wykonania zamówienia</w:t>
      </w:r>
      <w:r w:rsidR="00AE6F6D" w:rsidRPr="00E80FB0">
        <w:rPr>
          <w:b/>
        </w:rPr>
        <w:t>, warunki płatności</w:t>
      </w:r>
    </w:p>
    <w:p w14:paraId="6E96A329" w14:textId="77777777" w:rsidR="00E80FB0" w:rsidRPr="00E80FB0" w:rsidRDefault="00E80FB0" w:rsidP="00E40491">
      <w:pPr>
        <w:pStyle w:val="Akapitzlist"/>
        <w:ind w:left="360"/>
        <w:jc w:val="both"/>
        <w:rPr>
          <w:b/>
        </w:rPr>
      </w:pPr>
    </w:p>
    <w:p w14:paraId="23FE5355" w14:textId="78DA9B2E" w:rsidR="00DC1082" w:rsidRPr="005A1486" w:rsidRDefault="00DC1082" w:rsidP="00E40491">
      <w:pPr>
        <w:pStyle w:val="Akapitzlist"/>
        <w:numPr>
          <w:ilvl w:val="0"/>
          <w:numId w:val="48"/>
        </w:numPr>
        <w:jc w:val="both"/>
      </w:pPr>
      <w:r w:rsidRPr="005A1486">
        <w:t xml:space="preserve">Zamawiający wymaga, aby zamówienie zostało wykonane </w:t>
      </w:r>
      <w:r w:rsidR="00AE6F6D" w:rsidRPr="005A1486">
        <w:rPr>
          <w:b/>
          <w:u w:val="single"/>
        </w:rPr>
        <w:t xml:space="preserve">w terminie </w:t>
      </w:r>
      <w:r w:rsidR="00957565" w:rsidRPr="005A1486">
        <w:rPr>
          <w:b/>
          <w:u w:val="single"/>
        </w:rPr>
        <w:t>1 września 2022 do 31 grudnia 2023r.</w:t>
      </w:r>
    </w:p>
    <w:p w14:paraId="3007AC0A" w14:textId="77777777" w:rsidR="00AE6F6D" w:rsidRPr="005A1486" w:rsidRDefault="00AE6F6D" w:rsidP="00E40491">
      <w:pPr>
        <w:jc w:val="both"/>
      </w:pPr>
      <w:r w:rsidRPr="005A1486">
        <w:t xml:space="preserve">b) </w:t>
      </w:r>
      <w:r w:rsidR="00902913" w:rsidRPr="005A1486">
        <w:t xml:space="preserve">  </w:t>
      </w:r>
      <w:r w:rsidRPr="005A1486">
        <w:t>Zadanie winno być fakturowane w następujący sposób:</w:t>
      </w:r>
    </w:p>
    <w:p w14:paraId="7EB4B28F" w14:textId="75DCE37B" w:rsidR="0036745E" w:rsidRPr="005A1486" w:rsidRDefault="0036745E" w:rsidP="0036745E">
      <w:pPr>
        <w:jc w:val="both"/>
      </w:pPr>
      <w:r w:rsidRPr="005A1486">
        <w:t xml:space="preserve">Przewiduje się rozliczanie miesięczne, za wykonaną usługę. </w:t>
      </w:r>
    </w:p>
    <w:p w14:paraId="315FBC4C" w14:textId="39FEF5BE" w:rsidR="00AE6F6D" w:rsidRPr="005A1486" w:rsidRDefault="0036745E" w:rsidP="0036745E">
      <w:pPr>
        <w:jc w:val="both"/>
      </w:pPr>
      <w:r w:rsidRPr="005A1486">
        <w:t>Podstawą wystawienia faktury będzie faktyczny moment wykonania usługi lub jej odpowiedniej części przez Wykonawcę, której wykonanie zostanie następczo potwierdzone zgodnie z umową.</w:t>
      </w:r>
      <w:r w:rsidR="00AE6F6D" w:rsidRPr="005A1486">
        <w:t xml:space="preserve"> </w:t>
      </w:r>
    </w:p>
    <w:p w14:paraId="40C78015" w14:textId="0CDF3876" w:rsidR="00AE6F6D" w:rsidRPr="005A1486" w:rsidRDefault="002E4F84" w:rsidP="00E40491">
      <w:pPr>
        <w:jc w:val="both"/>
      </w:pPr>
      <w:r w:rsidRPr="005A1486">
        <w:t xml:space="preserve"> - p</w:t>
      </w:r>
      <w:r w:rsidR="00AE6F6D" w:rsidRPr="005A1486">
        <w:t xml:space="preserve">łatność – przelew do </w:t>
      </w:r>
      <w:r w:rsidR="0036745E" w:rsidRPr="005A1486">
        <w:t>……………….</w:t>
      </w:r>
      <w:r w:rsidR="00AE6F6D" w:rsidRPr="005A1486">
        <w:t xml:space="preserve"> dni od dnia wystawienia faktury.</w:t>
      </w:r>
    </w:p>
    <w:p w14:paraId="4089829D" w14:textId="1A34556E" w:rsidR="00AE6F6D" w:rsidRPr="005A1486" w:rsidRDefault="00AE6F6D" w:rsidP="00E40491">
      <w:pPr>
        <w:jc w:val="both"/>
      </w:pPr>
      <w:r w:rsidRPr="005A1486">
        <w:t xml:space="preserve">c) </w:t>
      </w:r>
      <w:r w:rsidR="00902913" w:rsidRPr="005A1486">
        <w:t xml:space="preserve">  </w:t>
      </w:r>
      <w:r w:rsidRPr="005A1486">
        <w:t>Miejsce wykonania zamówienia: Gmina Łubowo.</w:t>
      </w:r>
      <w:r w:rsidRPr="005A1486">
        <w:tab/>
      </w:r>
    </w:p>
    <w:p w14:paraId="7664AAD5" w14:textId="1CB77106" w:rsidR="00DC1082" w:rsidRPr="00DC1082" w:rsidRDefault="00DC1082" w:rsidP="00E40491">
      <w:pPr>
        <w:pStyle w:val="Akapitzlist"/>
        <w:numPr>
          <w:ilvl w:val="0"/>
          <w:numId w:val="11"/>
        </w:numPr>
        <w:jc w:val="both"/>
      </w:pPr>
      <w:r w:rsidRPr="00AE6F6D">
        <w:rPr>
          <w:b/>
        </w:rPr>
        <w:t xml:space="preserve">Informacja o </w:t>
      </w:r>
      <w:r w:rsidR="005673D4">
        <w:rPr>
          <w:b/>
        </w:rPr>
        <w:t>WARUNKACH</w:t>
      </w:r>
      <w:r w:rsidRPr="00AE6F6D">
        <w:rPr>
          <w:b/>
        </w:rPr>
        <w:t xml:space="preserve"> udziału w postępowaniu o udzielenie zamówienia</w:t>
      </w:r>
    </w:p>
    <w:p w14:paraId="0EFA9981" w14:textId="77777777" w:rsidR="00DC1082" w:rsidRPr="00DC1082" w:rsidRDefault="00DC1082" w:rsidP="00E40491">
      <w:pPr>
        <w:jc w:val="both"/>
      </w:pPr>
      <w:r w:rsidRPr="00DC1082">
        <w:t>Na podstawie art. 112 ustawy Pzp, zamawiający określa warunki udziału w postępowaniu</w:t>
      </w:r>
      <w:r w:rsidR="00902913">
        <w:t xml:space="preserve"> </w:t>
      </w:r>
      <w:r w:rsidR="00C02721">
        <w:t>jak poniżej</w:t>
      </w:r>
      <w:r w:rsidR="009F4D4E">
        <w:t>:</w:t>
      </w:r>
    </w:p>
    <w:p w14:paraId="3EDFA189" w14:textId="77777777" w:rsidR="00DC1082" w:rsidRPr="00DC1082" w:rsidRDefault="00DC1082" w:rsidP="00E40491">
      <w:pPr>
        <w:pStyle w:val="Akapitzlist"/>
        <w:numPr>
          <w:ilvl w:val="0"/>
          <w:numId w:val="13"/>
        </w:numPr>
        <w:jc w:val="both"/>
        <w:rPr>
          <w:b/>
          <w:u w:val="single"/>
        </w:rPr>
      </w:pPr>
      <w:r w:rsidRPr="00DC1082">
        <w:rPr>
          <w:b/>
          <w:u w:val="single"/>
        </w:rPr>
        <w:t xml:space="preserve">zdolności do występowania w obrocie gospodarczym;  </w:t>
      </w:r>
      <w:r w:rsidRPr="00DC1082">
        <w:t>Zamawiający nie wyznacza w tym zakresie warunków udziału w postępowaniu.</w:t>
      </w:r>
    </w:p>
    <w:p w14:paraId="2444DD09" w14:textId="038073D2" w:rsidR="00DC1082" w:rsidRPr="005A1486" w:rsidRDefault="00DC1082" w:rsidP="00E40491">
      <w:pPr>
        <w:pStyle w:val="Akapitzlist"/>
        <w:numPr>
          <w:ilvl w:val="0"/>
          <w:numId w:val="13"/>
        </w:numPr>
        <w:tabs>
          <w:tab w:val="clear" w:pos="360"/>
        </w:tabs>
        <w:jc w:val="both"/>
      </w:pPr>
      <w:r w:rsidRPr="009F4D4E">
        <w:rPr>
          <w:b/>
          <w:u w:val="single"/>
        </w:rPr>
        <w:t xml:space="preserve">uprawnień do prowadzenia określonej działalności gospodarczej lub zawodowej, </w:t>
      </w:r>
      <w:r w:rsidRPr="008C5FAD">
        <w:rPr>
          <w:b/>
          <w:u w:val="single"/>
        </w:rPr>
        <w:t>o ile wynika to z odrębnych przepisów</w:t>
      </w:r>
      <w:r w:rsidRPr="009F4D4E">
        <w:rPr>
          <w:b/>
        </w:rPr>
        <w:t>:</w:t>
      </w:r>
      <w:r w:rsidR="009F4D4E">
        <w:rPr>
          <w:b/>
        </w:rPr>
        <w:t xml:space="preserve"> </w:t>
      </w:r>
      <w:r w:rsidR="00E16A0A" w:rsidRPr="005A1486">
        <w:t xml:space="preserve">Zamawiający wymaga by Wykonawca figurował w  rejestrze działalności regulowanej prowadzonej przez Wójta Gminy Łubowo, </w:t>
      </w:r>
      <w:r w:rsidR="0077454F" w:rsidRPr="005A1486">
        <w:t>stosowne zapisy zostały ujęte w</w:t>
      </w:r>
      <w:r w:rsidR="005A1486">
        <w:t xml:space="preserve">e wzorze </w:t>
      </w:r>
      <w:r w:rsidR="0077454F" w:rsidRPr="005A1486">
        <w:t>umow</w:t>
      </w:r>
      <w:r w:rsidR="005A1486">
        <w:t>y</w:t>
      </w:r>
      <w:r w:rsidR="001D696C" w:rsidRPr="005A1486">
        <w:t>, zamawiający posiada dostęp do właściwego rejestru</w:t>
      </w:r>
    </w:p>
    <w:p w14:paraId="00E07B10" w14:textId="77777777" w:rsidR="00DC1082" w:rsidRPr="009F4D4E" w:rsidRDefault="00DC1082" w:rsidP="00E40491">
      <w:pPr>
        <w:pStyle w:val="Akapitzlist"/>
        <w:numPr>
          <w:ilvl w:val="0"/>
          <w:numId w:val="13"/>
        </w:numPr>
        <w:tabs>
          <w:tab w:val="clear" w:pos="360"/>
        </w:tabs>
        <w:jc w:val="both"/>
        <w:rPr>
          <w:color w:val="FF0000"/>
        </w:rPr>
      </w:pPr>
      <w:r w:rsidRPr="005A1486">
        <w:rPr>
          <w:b/>
          <w:u w:val="single"/>
        </w:rPr>
        <w:t xml:space="preserve">sytuacji ekonomicznej lub finansowej: </w:t>
      </w:r>
      <w:r w:rsidR="00215D1F" w:rsidRPr="005A1486">
        <w:rPr>
          <w:b/>
          <w:u w:val="single"/>
        </w:rPr>
        <w:t xml:space="preserve"> </w:t>
      </w:r>
      <w:r w:rsidR="00F8369C" w:rsidRPr="005A1486">
        <w:t xml:space="preserve">Zamawiający nie wyznacza w tym </w:t>
      </w:r>
      <w:r w:rsidR="00F8369C" w:rsidRPr="00F8369C">
        <w:t>zakresie warunków udziału w postępowaniu.</w:t>
      </w:r>
      <w:r w:rsidR="009F4D4E">
        <w:t xml:space="preserve"> </w:t>
      </w:r>
    </w:p>
    <w:p w14:paraId="3EDDD1A8" w14:textId="77777777" w:rsidR="00DC1082" w:rsidRPr="00DC1082" w:rsidRDefault="00DC1082" w:rsidP="00E40491">
      <w:pPr>
        <w:pStyle w:val="Akapitzlist"/>
        <w:numPr>
          <w:ilvl w:val="0"/>
          <w:numId w:val="13"/>
        </w:numPr>
        <w:tabs>
          <w:tab w:val="clear" w:pos="360"/>
        </w:tabs>
        <w:jc w:val="both"/>
        <w:rPr>
          <w:b/>
          <w:u w:val="single"/>
        </w:rPr>
      </w:pPr>
      <w:r w:rsidRPr="00DC1082">
        <w:rPr>
          <w:b/>
          <w:u w:val="single"/>
        </w:rPr>
        <w:t xml:space="preserve">zdolności technicznej lub zawodowej: </w:t>
      </w:r>
    </w:p>
    <w:p w14:paraId="14996398" w14:textId="2B797292" w:rsidR="00957565" w:rsidRPr="005A1486" w:rsidRDefault="00957565" w:rsidP="00957565">
      <w:pPr>
        <w:pStyle w:val="Akapitzlist"/>
        <w:jc w:val="both"/>
      </w:pPr>
      <w:r>
        <w:t xml:space="preserve">Wykonawca spełni warunek jeżeli wykaże że, nie wcześniej niż w okresie ostatnich 3 lat licząc wstecz od dnia w którym upływa termin składania ofert, a jeżeli okres prowadzenia działalności </w:t>
      </w:r>
      <w:r w:rsidRPr="005A1486">
        <w:t>jest krótszy – w tym okresie, wykonał, a w przypadku świadczeń powtarzających się lub ciągłych również wykonuje:</w:t>
      </w:r>
    </w:p>
    <w:p w14:paraId="2FEDC735" w14:textId="0A3841AD" w:rsidR="00957565" w:rsidRPr="005A1486" w:rsidRDefault="00957565" w:rsidP="00957565">
      <w:pPr>
        <w:pStyle w:val="Akapitzlist"/>
        <w:jc w:val="both"/>
      </w:pPr>
      <w:r w:rsidRPr="005A1486">
        <w:t xml:space="preserve">co najmniej jedno zamówienie na usługę polegające na odbiorze odpadów komunalnych o łącznej </w:t>
      </w:r>
      <w:r w:rsidR="00BB3757" w:rsidRPr="005A1486">
        <w:t>wartości 500.000zł brutto</w:t>
      </w:r>
      <w:r w:rsidRPr="005A1486">
        <w:t xml:space="preserve"> przez okres 12 miesięcy</w:t>
      </w:r>
      <w:r w:rsidR="00BB3757" w:rsidRPr="005A1486">
        <w:t>.</w:t>
      </w:r>
    </w:p>
    <w:p w14:paraId="4FFFF8CC" w14:textId="77777777" w:rsidR="00957565" w:rsidRPr="005A1486" w:rsidRDefault="00957565" w:rsidP="00957565">
      <w:pPr>
        <w:pStyle w:val="Akapitzlist"/>
        <w:jc w:val="both"/>
      </w:pPr>
      <w:r w:rsidRPr="005A1486">
        <w:t>Przez jedno zamówienie Zamawiający rozumie jedną umowę.</w:t>
      </w:r>
    </w:p>
    <w:p w14:paraId="29F87AF5" w14:textId="77777777" w:rsidR="00957565" w:rsidRPr="005A1486" w:rsidRDefault="00957565" w:rsidP="00957565">
      <w:pPr>
        <w:pStyle w:val="Akapitzlist"/>
        <w:jc w:val="both"/>
      </w:pPr>
      <w:r w:rsidRPr="005A1486">
        <w:t>Przez zamówienia wykonane należy rozumieć:</w:t>
      </w:r>
    </w:p>
    <w:p w14:paraId="3C91E278" w14:textId="77777777" w:rsidR="00957565" w:rsidRPr="005A1486" w:rsidRDefault="00957565" w:rsidP="00957565">
      <w:pPr>
        <w:pStyle w:val="Akapitzlist"/>
        <w:jc w:val="both"/>
      </w:pPr>
      <w:r w:rsidRPr="005A1486">
        <w:t>1) zamówienia rozpoczęte i zakończone w w/w okresie</w:t>
      </w:r>
    </w:p>
    <w:p w14:paraId="68A10F03" w14:textId="48472940" w:rsidR="00957565" w:rsidRPr="005A1486" w:rsidRDefault="00957565" w:rsidP="00957565">
      <w:pPr>
        <w:pStyle w:val="Akapitzlist"/>
        <w:jc w:val="both"/>
      </w:pPr>
      <w:r w:rsidRPr="005A1486">
        <w:t>2) zamówienia zakończone w w/w okresie, których rozpoczęcie mogło</w:t>
      </w:r>
      <w:r w:rsidR="00BB3757" w:rsidRPr="005A1486">
        <w:t xml:space="preserve"> </w:t>
      </w:r>
      <w:r w:rsidRPr="005A1486">
        <w:t>nastąpić wcześniej niż w w/w okresie.</w:t>
      </w:r>
    </w:p>
    <w:p w14:paraId="3B8BB85D" w14:textId="483A0082" w:rsidR="00387933" w:rsidRPr="005A1486" w:rsidRDefault="00957565" w:rsidP="00957565">
      <w:pPr>
        <w:pStyle w:val="Akapitzlist"/>
        <w:jc w:val="both"/>
      </w:pPr>
      <w:r w:rsidRPr="005A1486">
        <w:t>Przez zamówienia wykonywane należy rozumieć zamówienia które trwają</w:t>
      </w:r>
      <w:r w:rsidR="00BB3757" w:rsidRPr="005A1486">
        <w:t xml:space="preserve"> </w:t>
      </w:r>
      <w:r w:rsidRPr="005A1486">
        <w:t>nadal (niezakończone) i w ramach których wykonawca wykonał powyższe</w:t>
      </w:r>
      <w:r w:rsidR="00BB3757" w:rsidRPr="005A1486">
        <w:t xml:space="preserve"> </w:t>
      </w:r>
      <w:r w:rsidRPr="005A1486">
        <w:t>zamówienie.</w:t>
      </w:r>
    </w:p>
    <w:p w14:paraId="69ED9BFD" w14:textId="77777777" w:rsidR="00793444" w:rsidRPr="005A1486" w:rsidRDefault="00793444" w:rsidP="00957565">
      <w:pPr>
        <w:pStyle w:val="Akapitzlist"/>
        <w:jc w:val="both"/>
      </w:pPr>
    </w:p>
    <w:p w14:paraId="6F70DC7A" w14:textId="77777777" w:rsidR="00793444" w:rsidRPr="00793444" w:rsidRDefault="00793444" w:rsidP="00793444">
      <w:pPr>
        <w:pStyle w:val="Akapitzlist"/>
        <w:rPr>
          <w:b/>
        </w:rPr>
      </w:pPr>
      <w:r w:rsidRPr="00793444">
        <w:rPr>
          <w:b/>
        </w:rPr>
        <w:t xml:space="preserve">Wykaz podmiotowych środków dowodowych </w:t>
      </w:r>
    </w:p>
    <w:p w14:paraId="57C717E6" w14:textId="13A19CCE" w:rsidR="00793444" w:rsidRPr="00793444" w:rsidRDefault="00793444" w:rsidP="00793444">
      <w:pPr>
        <w:pStyle w:val="Akapitzlist"/>
      </w:pPr>
      <w:r w:rsidRPr="00793444">
        <w:t xml:space="preserve">W </w:t>
      </w:r>
      <w:r w:rsidRPr="00793444">
        <w:rPr>
          <w:b/>
        </w:rPr>
        <w:t>niniejszym</w:t>
      </w:r>
      <w:r w:rsidRPr="00793444">
        <w:t xml:space="preserve"> postępowaniu, zamawiający przed wyborem najkorzystniejszej oferty </w:t>
      </w:r>
      <w:r w:rsidRPr="00793444">
        <w:rPr>
          <w:b/>
        </w:rPr>
        <w:t>wezwie wykonawcę</w:t>
      </w:r>
      <w:r w:rsidRPr="00793444">
        <w:t xml:space="preserve">, którego oferta została najwyżej oceniona, do złożenia w wyznaczonym terminie, nie krótszym niż </w:t>
      </w:r>
      <w:r w:rsidR="00F67757">
        <w:t>10</w:t>
      </w:r>
      <w:r w:rsidRPr="00793444">
        <w:t xml:space="preserve"> dni, aktualnych na dzień złożenia, następujących podmiotowych środków dowodowych:</w:t>
      </w:r>
    </w:p>
    <w:p w14:paraId="0BECBBD5" w14:textId="77777777" w:rsidR="00793444" w:rsidRPr="00793444" w:rsidRDefault="00793444" w:rsidP="00793444">
      <w:pPr>
        <w:pStyle w:val="Akapitzlist"/>
        <w:numPr>
          <w:ilvl w:val="0"/>
          <w:numId w:val="61"/>
        </w:numPr>
      </w:pPr>
      <w:r w:rsidRPr="00793444">
        <w:t>wykaz usług wykonanych, a w przypadku świadczeń powtarzających się lub ciągłych również wykonywanych, w okresie ostatnich 3 lat licząc wstecz od dnia w którym upływa termin składania ofert, a jeżeli okres prowadzenia działalności jest krótszy – w tym okresie, wraz z podaniem ich przedmiotu, dat wykonania i podmiotów, na rzecz których usługi zostały wykonane lub są wykonywane (określonych w niniejszej SWZ),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13EE95BA" w14:textId="77777777" w:rsidR="00793444" w:rsidRPr="00793444" w:rsidRDefault="00793444" w:rsidP="00793444">
      <w:pPr>
        <w:pStyle w:val="Akapitzlist"/>
      </w:pPr>
      <w:r w:rsidRPr="00793444">
        <w:t>Jeżeli wykonawca powołuje się na doświadczenie w realizacji usług wykonanych wspólnie z innymi wykonawcami wykaz usług dotyczy usług, w których wykonaniu Wykonawca ten bezpośrednio uczestniczy, a w przypadku świadczeń powtarzających się lub ciągłych – również w których wykonywaniu bezpośrednio uczestniczył lub uczestniczy.</w:t>
      </w:r>
    </w:p>
    <w:p w14:paraId="42F2AEA7" w14:textId="77777777" w:rsidR="00793444" w:rsidRPr="00793444" w:rsidRDefault="00793444" w:rsidP="00793444">
      <w:pPr>
        <w:pStyle w:val="Akapitzlist"/>
      </w:pPr>
    </w:p>
    <w:p w14:paraId="73230B57" w14:textId="77777777" w:rsidR="00793444" w:rsidRPr="00793444" w:rsidRDefault="00793444" w:rsidP="00793444">
      <w:pPr>
        <w:pStyle w:val="Akapitzlist"/>
        <w:rPr>
          <w:i/>
        </w:rPr>
      </w:pPr>
      <w:r w:rsidRPr="00793444">
        <w:rPr>
          <w:i/>
        </w:rPr>
        <w:t>Wykonawca nie jest zobowiązany do złożenia podmiotowych środków dowodowych, które zamawiający posiada, jeżeli wykonawca wskaże te środki oraz potwierdzi ich prawidłowość i aktualność.</w:t>
      </w:r>
    </w:p>
    <w:p w14:paraId="2276FE2C" w14:textId="77777777" w:rsidR="00793444" w:rsidRPr="00793444" w:rsidRDefault="00793444" w:rsidP="00793444">
      <w:pPr>
        <w:pStyle w:val="Akapitzlist"/>
        <w:rPr>
          <w:i/>
        </w:rPr>
      </w:pPr>
      <w:r w:rsidRPr="00793444">
        <w:rPr>
          <w:i/>
        </w:rPr>
        <w:t>Wykonawca składa podmiotowe środki dowodowe aktualne na dzień ich złożenia. Wymagana forma:</w:t>
      </w:r>
    </w:p>
    <w:p w14:paraId="4A01914F" w14:textId="77777777" w:rsidR="00793444" w:rsidRDefault="00793444" w:rsidP="00793444">
      <w:pPr>
        <w:pStyle w:val="Akapitzlist"/>
        <w:rPr>
          <w:i/>
        </w:rPr>
      </w:pPr>
      <w:r w:rsidRPr="00793444">
        <w:rPr>
          <w:i/>
        </w:rPr>
        <w:t>Dokument musi być złożony w formie elektronicznej opatrzonej podpisem kwalifikowalnym osoby upoważnionej do reprezentowania wykonawców zgodnie z formą reprezentacji określoną w dokumencie rejestrowym właściwym dla formy organizacyjnej lub innym dokumencie.</w:t>
      </w:r>
    </w:p>
    <w:p w14:paraId="44CBAA51" w14:textId="77777777" w:rsidR="00793444" w:rsidRPr="00793444" w:rsidRDefault="00793444" w:rsidP="00793444">
      <w:pPr>
        <w:pStyle w:val="Akapitzlist"/>
      </w:pPr>
    </w:p>
    <w:p w14:paraId="39306DCC" w14:textId="77777777" w:rsidR="00793444" w:rsidRPr="00793444" w:rsidRDefault="00793444" w:rsidP="00793444">
      <w:pPr>
        <w:pStyle w:val="Akapitzlist"/>
        <w:jc w:val="both"/>
        <w:rPr>
          <w:b/>
        </w:rPr>
      </w:pPr>
      <w:r w:rsidRPr="00793444">
        <w:rPr>
          <w:b/>
        </w:rPr>
        <w:t>Podmioty udostępniające zasoby</w:t>
      </w:r>
    </w:p>
    <w:p w14:paraId="11F10CBE" w14:textId="77777777" w:rsidR="00793444" w:rsidRPr="00793444" w:rsidRDefault="00793444" w:rsidP="00793444">
      <w:pPr>
        <w:pStyle w:val="Akapitzlist"/>
        <w:jc w:val="both"/>
      </w:pPr>
      <w:r w:rsidRPr="00793444">
        <w:t>1. Zgodnie z art. 118 Pzp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782A27F" w14:textId="77777777" w:rsidR="00793444" w:rsidRPr="00793444" w:rsidRDefault="00793444" w:rsidP="00793444">
      <w:pPr>
        <w:pStyle w:val="Akapitzlist"/>
        <w:jc w:val="both"/>
      </w:pPr>
      <w:r w:rsidRPr="00793444">
        <w:t>2. W odniesieniu do warunków dotyczących wykształcenia, kwalifikacji zawodowych lub doświadczenia, wykonawca może polegać na zdolnościach podmiotów udostępniających zasoby, jeśli podmioty te wykonają roboty budowlane lub usługi, do realizacji których te zdolności są wymagane.</w:t>
      </w:r>
    </w:p>
    <w:p w14:paraId="19A0DB4C" w14:textId="77777777" w:rsidR="00793444" w:rsidRPr="00793444" w:rsidRDefault="00793444" w:rsidP="00793444">
      <w:pPr>
        <w:pStyle w:val="Akapitzlist"/>
        <w:jc w:val="both"/>
      </w:pPr>
      <w:r w:rsidRPr="00793444">
        <w:t>3. Wykonawca, który polega na zdolnościach lub sytuacji podmiotów udostepniających zasoby składa wraz z ofertą zobowiązanie podmiotu udostępniającego zasoby do oddania mu do dyspozycji niezbędnych zasobów na potrzeby realizacji zamówienia (zwane dalej zobowiązaniem podmiotu udostępniającego zasoby) lub inny podmiotowy środek dowodowy potwierdzający, że wykonawca realizując zamówienie będzie dysponował niezbędnymi zasobami tych podmiotów.</w:t>
      </w:r>
    </w:p>
    <w:p w14:paraId="4B09C16F" w14:textId="77777777" w:rsidR="00793444" w:rsidRPr="00793444" w:rsidRDefault="00793444" w:rsidP="00793444">
      <w:pPr>
        <w:pStyle w:val="Akapitzlist"/>
        <w:jc w:val="both"/>
      </w:pPr>
      <w:r w:rsidRPr="00793444">
        <w:t>4.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4E9C76" w14:textId="77777777" w:rsidR="00793444" w:rsidRPr="00793444" w:rsidRDefault="00793444" w:rsidP="00793444">
      <w:pPr>
        <w:pStyle w:val="Akapitzlist"/>
        <w:jc w:val="both"/>
      </w:pPr>
      <w:r w:rsidRPr="00793444">
        <w:t>5. Jeżeli zdolności techniczne lub zawodowe, sytuacja ekonomiczna lub finansowa podmiotu udostępniającego zasoby nie potwierdzają spełniania przez wykonawcę warunków udziału w postępowaniu lub zachodzą wobec tego podmiotu podstawy wykluczenia, zamawiający będzie żądał, aby wykonawca w określonym przez zamawiającego terminie zastąpił ten podmiot innym podmiotem lub podmiotami albo wykazał, że samodzielnie spełnia warunki udziału w postępowaniu.</w:t>
      </w:r>
    </w:p>
    <w:p w14:paraId="72D52C3D" w14:textId="77777777" w:rsidR="00793444" w:rsidRPr="00793444" w:rsidRDefault="00793444" w:rsidP="00793444">
      <w:pPr>
        <w:pStyle w:val="Akapitzlist"/>
        <w:jc w:val="both"/>
      </w:pPr>
      <w:r w:rsidRPr="00793444">
        <w:t>6.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70F0409" w14:textId="77777777" w:rsidR="00793444" w:rsidRPr="00793444" w:rsidRDefault="00793444" w:rsidP="00793444">
      <w:pPr>
        <w:pStyle w:val="Akapitzlist"/>
        <w:jc w:val="both"/>
      </w:pPr>
      <w:r w:rsidRPr="00793444">
        <w:t>7. Wykonawca, który powołuje się na zasoby podmiotów udostępniających zasoby, w celu wykazania braku istnienia wobec nich podstaw wykluczenia oraz spełniania, w zakresie, w jakim powołuje się na ich zasoby, warunków udziału w postepowaniu, składa JEDZ tych podmiotów.</w:t>
      </w:r>
    </w:p>
    <w:p w14:paraId="161AD26C" w14:textId="77777777" w:rsidR="00793444" w:rsidRPr="00793444" w:rsidRDefault="00793444" w:rsidP="00793444">
      <w:pPr>
        <w:pStyle w:val="Akapitzlist"/>
        <w:jc w:val="both"/>
      </w:pPr>
      <w:r w:rsidRPr="00793444">
        <w:t xml:space="preserve">8. Zamawiający oceni, czy udostępniane wykonawcy przez podmioty udostępniające zasoby zdolności lub ich sytuacja, pozwalają na wykazanie przez wykonawcę spełniania warunków udziału w postępowaniu oraz zbada, czy nie zachodzą wobec tego podmiotu podstawy wykluczenia, które zostały przewidziane względem wykonawcy </w:t>
      </w:r>
    </w:p>
    <w:p w14:paraId="1E07242C" w14:textId="77777777" w:rsidR="00793444" w:rsidRPr="00793444" w:rsidRDefault="00793444" w:rsidP="00793444">
      <w:pPr>
        <w:pStyle w:val="Akapitzlist"/>
        <w:jc w:val="both"/>
      </w:pPr>
      <w:r w:rsidRPr="00793444">
        <w:t>9.Treść zobowiązania podmiotu udostępniającego zasoby potwierdza, że stosunek łączący Wykonawcę z podmiotami udostępniającymi zasoby gwarantuje rzeczywisty dostęp do tych zasobów oraz musi zawierać informację:</w:t>
      </w:r>
    </w:p>
    <w:p w14:paraId="13036289" w14:textId="77777777" w:rsidR="00793444" w:rsidRPr="00793444" w:rsidRDefault="00793444" w:rsidP="00793444">
      <w:pPr>
        <w:pStyle w:val="Akapitzlist"/>
        <w:jc w:val="both"/>
      </w:pPr>
      <w:r w:rsidRPr="00793444">
        <w:t>9.1. kto jest podmiotem przyjmującym zasoby (nazwa i adres wykonawcy składającego ofertę),</w:t>
      </w:r>
    </w:p>
    <w:p w14:paraId="03E7DE3E" w14:textId="77777777" w:rsidR="00793444" w:rsidRPr="00793444" w:rsidRDefault="00793444" w:rsidP="00793444">
      <w:pPr>
        <w:pStyle w:val="Akapitzlist"/>
        <w:jc w:val="both"/>
      </w:pPr>
      <w:r w:rsidRPr="00793444">
        <w:t>9.2. kto jest podmiotem udostępniającym zasoby (nazwa i adres podmiotu udostępniającego zasoby),</w:t>
      </w:r>
    </w:p>
    <w:p w14:paraId="71459409" w14:textId="77777777" w:rsidR="00793444" w:rsidRPr="00793444" w:rsidRDefault="00793444" w:rsidP="00793444">
      <w:pPr>
        <w:pStyle w:val="Akapitzlist"/>
        <w:jc w:val="both"/>
      </w:pPr>
      <w:r w:rsidRPr="00793444">
        <w:t>9.3. nazwa zamówienia publicznego, do realizacji którego zasoby będą udostępniane,</w:t>
      </w:r>
    </w:p>
    <w:p w14:paraId="154D2139" w14:textId="77777777" w:rsidR="00793444" w:rsidRPr="00793444" w:rsidRDefault="00793444" w:rsidP="00793444">
      <w:pPr>
        <w:pStyle w:val="Akapitzlist"/>
        <w:jc w:val="both"/>
      </w:pPr>
      <w:r w:rsidRPr="00793444">
        <w:t>9.4. zakres dostępnych wykonawcy zasobów podmiotu udostępniającego zasoby:</w:t>
      </w:r>
    </w:p>
    <w:p w14:paraId="4B00363D" w14:textId="77777777" w:rsidR="00793444" w:rsidRPr="00793444" w:rsidRDefault="00793444" w:rsidP="00793444">
      <w:pPr>
        <w:pStyle w:val="Akapitzlist"/>
        <w:jc w:val="both"/>
      </w:pPr>
      <w:r w:rsidRPr="00793444">
        <w:t>a) zdolności techniczne lub zawodowe w zakresie potwierdzenia spełniania warunku (np. doświadczenie, potencjał techniczny, osoby zdolne do wykonania zamówienia)</w:t>
      </w:r>
    </w:p>
    <w:p w14:paraId="622D9448" w14:textId="77777777" w:rsidR="00793444" w:rsidRPr="00793444" w:rsidRDefault="00793444" w:rsidP="00793444">
      <w:pPr>
        <w:pStyle w:val="Akapitzlist"/>
        <w:jc w:val="both"/>
      </w:pPr>
      <w:r w:rsidRPr="00793444">
        <w:t>b) sytuacja finansowa lub ekonomiczna (np. wysokość środków finansowych),</w:t>
      </w:r>
    </w:p>
    <w:p w14:paraId="099E6AFF" w14:textId="77777777" w:rsidR="00793444" w:rsidRPr="00793444" w:rsidRDefault="00793444" w:rsidP="00793444">
      <w:pPr>
        <w:pStyle w:val="Akapitzlist"/>
        <w:jc w:val="both"/>
      </w:pPr>
      <w:r w:rsidRPr="00793444">
        <w:t>9.5. sposób i okres udostępnienia wykonawcy i wykorzystania przez niego zasobów podmiotu udostępniającego te zasoby przy wykonywaniu zamówienia np. udostępnienie osób, udostępnienie koparki, udostępnienie środków finansowych, podwykonawstwo, co najmniej na czas realizacji zamówienia,</w:t>
      </w:r>
    </w:p>
    <w:p w14:paraId="1D7B6E23" w14:textId="77777777" w:rsidR="00793444" w:rsidRPr="00793444" w:rsidRDefault="00793444" w:rsidP="00793444">
      <w:pPr>
        <w:pStyle w:val="Akapitzlist"/>
        <w:jc w:val="both"/>
      </w:pPr>
      <w:r w:rsidRPr="00793444">
        <w:t>9.6.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233D02B8" w14:textId="77777777" w:rsidR="00793444" w:rsidRPr="00793444" w:rsidRDefault="00793444" w:rsidP="00793444">
      <w:pPr>
        <w:pStyle w:val="Akapitzlist"/>
        <w:jc w:val="both"/>
      </w:pPr>
      <w:r w:rsidRPr="00793444">
        <w:t>10. Zobowiązanie podmiotu udostępniającego zasoby musi lub inny dokument być podpisane przez osobę/y uprawnioną/e do reprezentacji podmiotu udostepniającego zasoby.</w:t>
      </w:r>
    </w:p>
    <w:p w14:paraId="769E03B0" w14:textId="77777777" w:rsidR="00793444" w:rsidRPr="00793444" w:rsidRDefault="00793444" w:rsidP="00793444">
      <w:pPr>
        <w:pStyle w:val="Akapitzlist"/>
        <w:jc w:val="both"/>
      </w:pPr>
      <w:r w:rsidRPr="00793444">
        <w:t>11. Wzór zobowiązania do oddania do dyspozycji niezbędnych zasobów na potrzeby realizacji zamówienia stanowi załącznik do SWZ.</w:t>
      </w:r>
    </w:p>
    <w:p w14:paraId="753E3B2B" w14:textId="77777777" w:rsidR="00793444" w:rsidRDefault="00793444" w:rsidP="00957565">
      <w:pPr>
        <w:pStyle w:val="Akapitzlist"/>
        <w:jc w:val="both"/>
      </w:pPr>
    </w:p>
    <w:p w14:paraId="286D30C6" w14:textId="6B92B1A6" w:rsidR="009F4D4E" w:rsidRPr="009F4D4E" w:rsidRDefault="00193B85" w:rsidP="00C13B20">
      <w:r>
        <w:t>7</w:t>
      </w:r>
      <w:r w:rsidR="009F4D4E" w:rsidRPr="009F4D4E">
        <w:t xml:space="preserve">. </w:t>
      </w:r>
      <w:r w:rsidRPr="00C13B20">
        <w:rPr>
          <w:b/>
        </w:rPr>
        <w:t>Podstawy</w:t>
      </w:r>
      <w:r w:rsidR="009F4D4E" w:rsidRPr="00C13B20">
        <w:rPr>
          <w:b/>
        </w:rPr>
        <w:t xml:space="preserve"> </w:t>
      </w:r>
      <w:r w:rsidR="0000280A">
        <w:rPr>
          <w:b/>
        </w:rPr>
        <w:t>WYKLUCZENIA</w:t>
      </w:r>
    </w:p>
    <w:p w14:paraId="7FF4EA9A" w14:textId="57CFAA2E" w:rsidR="009F4D4E" w:rsidRDefault="009F4D4E" w:rsidP="00F97E52">
      <w:pPr>
        <w:jc w:val="both"/>
      </w:pPr>
      <w:r w:rsidRPr="009F4D4E">
        <w:t xml:space="preserve">Zamawiający </w:t>
      </w:r>
      <w:r w:rsidRPr="00C13B20">
        <w:rPr>
          <w:b/>
        </w:rPr>
        <w:t xml:space="preserve">wykluczy </w:t>
      </w:r>
      <w:r w:rsidRPr="009F4D4E">
        <w:t>z postępowania wykonawców, wobec których zachodzą</w:t>
      </w:r>
      <w:r w:rsidR="00193B85">
        <w:t xml:space="preserve"> podstawy wykluczenia, o</w:t>
      </w:r>
      <w:r w:rsidR="00E531D4">
        <w:t xml:space="preserve"> których mowa w art. 108 ust. 1 oraz w </w:t>
      </w:r>
      <w:r w:rsidR="00E531D4" w:rsidRPr="00E531D4">
        <w:t>art. 7 ust. 1 ustawy o szczególnych rozwiązaniach w zakresie przeciwdziałania wspieraniu agresji na Ukrainę oraz służących och</w:t>
      </w:r>
      <w:r w:rsidR="00B86A75">
        <w:t>ronie bezpieczeństwa narodowego.</w:t>
      </w:r>
    </w:p>
    <w:p w14:paraId="2E9B53EB" w14:textId="0D6AE9A9" w:rsidR="009F4D4E" w:rsidRPr="009F4D4E" w:rsidRDefault="009F4D4E" w:rsidP="00E40491">
      <w:pPr>
        <w:jc w:val="both"/>
      </w:pPr>
      <w:r w:rsidRPr="009F4D4E">
        <w:t>Z</w:t>
      </w:r>
      <w:r w:rsidR="003C7CBC">
        <w:t xml:space="preserve">godnie z </w:t>
      </w:r>
      <w:r w:rsidR="003C7CBC" w:rsidRPr="003C7CBC">
        <w:t xml:space="preserve">Art. 108 ust. 1 ustawy PZP z </w:t>
      </w:r>
      <w:r w:rsidRPr="009F4D4E">
        <w:t>postępowania o udzielenie zamówienia wyklucza się wykonawcę:</w:t>
      </w:r>
    </w:p>
    <w:p w14:paraId="17EF222F" w14:textId="77777777" w:rsidR="009F4D4E" w:rsidRPr="009F4D4E" w:rsidRDefault="009F4D4E" w:rsidP="00E40491">
      <w:pPr>
        <w:pStyle w:val="Akapitzlist"/>
        <w:jc w:val="both"/>
      </w:pPr>
      <w:r w:rsidRPr="009F4D4E">
        <w:t>1) będącego osobą fizyczną, którego prawomocnie skazano za przestępstwo:</w:t>
      </w:r>
    </w:p>
    <w:p w14:paraId="4BFF274F" w14:textId="77777777" w:rsidR="009F4D4E" w:rsidRPr="009F4D4E" w:rsidRDefault="009F4D4E" w:rsidP="00E40491">
      <w:pPr>
        <w:pStyle w:val="Akapitzlist"/>
        <w:numPr>
          <w:ilvl w:val="0"/>
          <w:numId w:val="15"/>
        </w:numPr>
        <w:jc w:val="both"/>
      </w:pPr>
      <w:r w:rsidRPr="009F4D4E">
        <w:t>udziału w zorganizowanej grupie przestępczej albo związku mającym na celu popełnienie przestępstwa lub przestępstwa skarbowego, o którym mowa w art. 258 Kodeksu karnego,</w:t>
      </w:r>
    </w:p>
    <w:p w14:paraId="1693F16C" w14:textId="77777777" w:rsidR="009F4D4E" w:rsidRPr="009F4D4E" w:rsidRDefault="009F4D4E" w:rsidP="00E40491">
      <w:pPr>
        <w:pStyle w:val="Akapitzlist"/>
        <w:numPr>
          <w:ilvl w:val="0"/>
          <w:numId w:val="15"/>
        </w:numPr>
        <w:jc w:val="both"/>
      </w:pPr>
      <w:r w:rsidRPr="009F4D4E">
        <w:t>handlu ludźmi, o którym mowa w art. 189a Kodeksu karnego,</w:t>
      </w:r>
    </w:p>
    <w:p w14:paraId="44A1690B" w14:textId="7B1F7F8B" w:rsidR="009F4D4E" w:rsidRPr="009F4D4E" w:rsidRDefault="0075796B" w:rsidP="00E40491">
      <w:pPr>
        <w:pStyle w:val="Akapitzlist"/>
        <w:numPr>
          <w:ilvl w:val="0"/>
          <w:numId w:val="15"/>
        </w:numPr>
        <w:tabs>
          <w:tab w:val="clear" w:pos="360"/>
        </w:tabs>
        <w:jc w:val="both"/>
      </w:pPr>
      <w:r w:rsidRPr="0075796B">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9F4D4E" w:rsidRPr="009F4D4E">
        <w:t>,</w:t>
      </w:r>
    </w:p>
    <w:p w14:paraId="7F47964C" w14:textId="77777777" w:rsidR="009F4D4E" w:rsidRPr="009F4D4E" w:rsidRDefault="009F4D4E" w:rsidP="00E40491">
      <w:pPr>
        <w:pStyle w:val="Akapitzlist"/>
        <w:numPr>
          <w:ilvl w:val="0"/>
          <w:numId w:val="15"/>
        </w:numPr>
        <w:tabs>
          <w:tab w:val="clear" w:pos="360"/>
        </w:tabs>
        <w:jc w:val="both"/>
      </w:pPr>
      <w:r w:rsidRPr="009F4D4E">
        <w:t>finansowania przestępstwa o charakterze terrorystycznym, o którym mowa w art. 165a Kodeksu karnego, lub przestępstwo udaremniania lub utrudniania stwierdzenia przestęp</w:t>
      </w:r>
      <w:r w:rsidR="00225512">
        <w:t>cze</w:t>
      </w:r>
      <w:r w:rsidRPr="009F4D4E">
        <w:t xml:space="preserve">go pochodzenia pieniędzy </w:t>
      </w:r>
      <w:r w:rsidRPr="009F4D4E">
        <w:rPr>
          <w:b/>
        </w:rPr>
        <w:t xml:space="preserve">lub </w:t>
      </w:r>
      <w:r w:rsidRPr="009F4D4E">
        <w:t>ukrywania ich pochodzenia, o którym mowa w art. 299 Kodeksu karnego,</w:t>
      </w:r>
    </w:p>
    <w:p w14:paraId="785DD080" w14:textId="77777777" w:rsidR="009F4D4E" w:rsidRPr="009F4D4E" w:rsidRDefault="009F4D4E" w:rsidP="00E40491">
      <w:pPr>
        <w:pStyle w:val="Akapitzlist"/>
        <w:numPr>
          <w:ilvl w:val="0"/>
          <w:numId w:val="15"/>
        </w:numPr>
        <w:tabs>
          <w:tab w:val="clear" w:pos="360"/>
        </w:tabs>
        <w:jc w:val="both"/>
      </w:pPr>
      <w:r w:rsidRPr="009F4D4E">
        <w:t>o charakterze terrorystycznym, o którym mowa w art. 115 § 20 Kodeksu karnego, lub mające na celu popełnienie tego przestępstwa,</w:t>
      </w:r>
    </w:p>
    <w:p w14:paraId="4214B81C" w14:textId="77777777" w:rsidR="009F4D4E" w:rsidRPr="009F4D4E" w:rsidRDefault="009F4D4E" w:rsidP="00E40491">
      <w:pPr>
        <w:pStyle w:val="Akapitzlist"/>
        <w:numPr>
          <w:ilvl w:val="0"/>
          <w:numId w:val="15"/>
        </w:numPr>
        <w:tabs>
          <w:tab w:val="clear" w:pos="360"/>
        </w:tabs>
        <w:jc w:val="both"/>
      </w:pPr>
      <w:r w:rsidRPr="009F4D4E">
        <w:t>31 powierzenia wykonywania pracy małoletniemu cudzoziemcowi, o którym mowa w art. 9 ust. 2 ustawy z dnia 15 czerwca 2012 r. o skutkach powierzania wykonywania pracy cudzoziemcom przebywającym wbrew przepisom na terytorium Rzeczypospolitej Polskiej (Dz. U. poz. 769),</w:t>
      </w:r>
    </w:p>
    <w:p w14:paraId="2FE7DC85" w14:textId="77777777" w:rsidR="009F4D4E" w:rsidRPr="009F4D4E" w:rsidRDefault="009F4D4E" w:rsidP="00E40491">
      <w:pPr>
        <w:pStyle w:val="Akapitzlist"/>
        <w:numPr>
          <w:ilvl w:val="0"/>
          <w:numId w:val="15"/>
        </w:numPr>
        <w:tabs>
          <w:tab w:val="clear" w:pos="360"/>
        </w:tabs>
        <w:jc w:val="both"/>
      </w:pPr>
      <w:r w:rsidRPr="009F4D4E">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6D03A5B1" w14:textId="77777777" w:rsidR="009F4D4E" w:rsidRPr="009F4D4E" w:rsidRDefault="009F4D4E" w:rsidP="00E40491">
      <w:pPr>
        <w:pStyle w:val="Akapitzlist"/>
        <w:numPr>
          <w:ilvl w:val="0"/>
          <w:numId w:val="15"/>
        </w:numPr>
        <w:tabs>
          <w:tab w:val="clear" w:pos="360"/>
        </w:tabs>
        <w:jc w:val="both"/>
      </w:pPr>
      <w:r w:rsidRPr="009F4D4E">
        <w:t>o którym mowa w art. 9 ust. 1 i 3 lub art. 10 ustawy z dnia 15 czerwca 2012 r. o skutkach powierzania wykonywania pracy cudzoziemcom przebywającym wbrew przepisom na terytorium Rzeczypospolitej Polskiej</w:t>
      </w:r>
    </w:p>
    <w:p w14:paraId="3FF86D2A" w14:textId="77777777" w:rsidR="009F4D4E" w:rsidRPr="009F4D4E" w:rsidRDefault="009F4D4E" w:rsidP="00E40491">
      <w:pPr>
        <w:pStyle w:val="Akapitzlist"/>
        <w:jc w:val="both"/>
      </w:pPr>
      <w:r w:rsidRPr="009F4D4E">
        <w:t>- lub za odpowiedni czyn zabroniony określony w przepisach prawa obcego;</w:t>
      </w:r>
    </w:p>
    <w:p w14:paraId="3880B375" w14:textId="77777777" w:rsidR="009F4D4E" w:rsidRDefault="009F4D4E" w:rsidP="00E40491">
      <w:pPr>
        <w:pStyle w:val="Akapitzlist"/>
        <w:jc w:val="both"/>
      </w:pPr>
      <w:r w:rsidRPr="009F4D4E">
        <w:t xml:space="preserve">2) jeżeli urzędującego członka jego organu zarządzającego lub nadzorczego, wspólnika </w:t>
      </w:r>
      <w:r w:rsidRPr="009F4D4E">
        <w:br/>
        <w:t>spółki w spółce jawnej lub partnerskiej albo komplementariusza w spółce komandytowej</w:t>
      </w:r>
    </w:p>
    <w:p w14:paraId="3C71691E" w14:textId="77777777" w:rsidR="00193B85" w:rsidRPr="00193B85" w:rsidRDefault="00193B85" w:rsidP="00E40491">
      <w:pPr>
        <w:pStyle w:val="Akapitzlist"/>
        <w:jc w:val="both"/>
      </w:pPr>
      <w:r w:rsidRPr="00193B85">
        <w:t>lub komandytowo-akcyjnej lub prokurenta prawomocnie skazano za przestępstwo, o którym mowa w pkt 1;</w:t>
      </w:r>
    </w:p>
    <w:p w14:paraId="65DA8707" w14:textId="77777777" w:rsidR="00193B85" w:rsidRPr="00193B85" w:rsidRDefault="00193B85" w:rsidP="00E40491">
      <w:pPr>
        <w:pStyle w:val="Akapitzlist"/>
        <w:numPr>
          <w:ilvl w:val="0"/>
          <w:numId w:val="16"/>
        </w:numPr>
        <w:jc w:val="both"/>
      </w:pPr>
      <w:r w:rsidRPr="00193B85">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w:t>
      </w:r>
      <w:r w:rsidR="00A1691E">
        <w:t>mi lub grzywnami lub zawarł wiąż</w:t>
      </w:r>
      <w:r w:rsidRPr="00193B85">
        <w:t>ące porozumienie w sprawie spłaty tych należności;</w:t>
      </w:r>
    </w:p>
    <w:p w14:paraId="0B7AFD4D" w14:textId="77777777" w:rsidR="00193B85" w:rsidRPr="00193B85" w:rsidRDefault="00193B85" w:rsidP="00E40491">
      <w:pPr>
        <w:pStyle w:val="Akapitzlist"/>
        <w:numPr>
          <w:ilvl w:val="0"/>
          <w:numId w:val="16"/>
        </w:numPr>
        <w:tabs>
          <w:tab w:val="clear" w:pos="360"/>
        </w:tabs>
        <w:jc w:val="both"/>
      </w:pPr>
      <w:r w:rsidRPr="00193B85">
        <w:t>wobec którego prawomocnie orzeczono zakaz ubiegania się o zamówienia publiczne;</w:t>
      </w:r>
    </w:p>
    <w:p w14:paraId="085419B7" w14:textId="77777777" w:rsidR="00193B85" w:rsidRPr="00193B85" w:rsidRDefault="00193B85" w:rsidP="00E40491">
      <w:pPr>
        <w:pStyle w:val="Akapitzlist"/>
        <w:numPr>
          <w:ilvl w:val="0"/>
          <w:numId w:val="16"/>
        </w:numPr>
        <w:tabs>
          <w:tab w:val="clear" w:pos="360"/>
        </w:tabs>
        <w:jc w:val="both"/>
      </w:pPr>
      <w:r w:rsidRPr="00193B85">
        <w:t xml:space="preserve">jeżeli zamawiający może stwierdzić, na podstawie wiarygodnych przesłanek, że wykonawca zawarł z innymi wykonawcami porozumienie mające na celu zakłócenie </w:t>
      </w:r>
      <w:r w:rsidR="004F70E2">
        <w:t xml:space="preserve"> k</w:t>
      </w:r>
      <w:r w:rsidRPr="00193B85">
        <w:t>onkurencji, w szczególności jeżeli należąc do tej samej grupy kapitałowej w rozumieniu</w:t>
      </w:r>
    </w:p>
    <w:p w14:paraId="1D6B3170" w14:textId="77777777" w:rsidR="00193B85" w:rsidRPr="00193B85" w:rsidRDefault="004F70E2" w:rsidP="00E40491">
      <w:pPr>
        <w:pStyle w:val="Akapitzlist"/>
        <w:jc w:val="both"/>
      </w:pPr>
      <w:r>
        <w:t xml:space="preserve">ustawy z dnia 16 lutego 2007r. o ochronie konkurencji i konsumentów, złożyli odrębne </w:t>
      </w:r>
      <w:r w:rsidR="00193B85" w:rsidRPr="00193B85">
        <w:t>oferty, oferty częściowe lub wnioski o dopuszczenie do udziału w postępowaniu, chyba że wykażą, że przygotowali te oferty lub wnioski niezależnie od siebie;</w:t>
      </w:r>
    </w:p>
    <w:p w14:paraId="345452C1" w14:textId="77777777" w:rsidR="00193B85" w:rsidRDefault="00193B85" w:rsidP="00E40491">
      <w:pPr>
        <w:pStyle w:val="Akapitzlist"/>
        <w:numPr>
          <w:ilvl w:val="0"/>
          <w:numId w:val="16"/>
        </w:numPr>
        <w:tabs>
          <w:tab w:val="clear" w:pos="360"/>
        </w:tabs>
        <w:jc w:val="both"/>
      </w:pPr>
      <w:r w:rsidRPr="00193B85">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B68AB99" w14:textId="3CB6B534" w:rsidR="00803D1D" w:rsidRDefault="00803D1D" w:rsidP="00803D1D">
      <w:pPr>
        <w:tabs>
          <w:tab w:val="decimal" w:pos="360"/>
        </w:tabs>
        <w:ind w:left="720"/>
        <w:jc w:val="both"/>
      </w:pPr>
      <w:r w:rsidRPr="00803D1D">
        <w:rPr>
          <w:b/>
        </w:rPr>
        <w:t>W celu potwierdzenia braku podstaw wykluczenia</w:t>
      </w:r>
      <w:r>
        <w:t xml:space="preserve"> wykonawcy z udziału w postępowaniu o udzielenie zamówienia o których mowa w art. 108 ust. 1  Pzp </w:t>
      </w:r>
      <w:r w:rsidRPr="008C7BC1">
        <w:rPr>
          <w:b/>
        </w:rPr>
        <w:t>Wykonawca</w:t>
      </w:r>
      <w:r w:rsidR="008C7BC1" w:rsidRPr="008C7BC1">
        <w:rPr>
          <w:b/>
        </w:rPr>
        <w:t xml:space="preserve"> na wezwanie Z</w:t>
      </w:r>
      <w:r w:rsidR="008C7BC1">
        <w:rPr>
          <w:b/>
        </w:rPr>
        <w:t>amawiają</w:t>
      </w:r>
      <w:r w:rsidR="008C7BC1" w:rsidRPr="008C7BC1">
        <w:rPr>
          <w:b/>
        </w:rPr>
        <w:t>cego</w:t>
      </w:r>
      <w:r>
        <w:t xml:space="preserve"> składa następujące </w:t>
      </w:r>
      <w:r w:rsidRPr="0000280A">
        <w:rPr>
          <w:b/>
        </w:rPr>
        <w:t>podmiotowe środki dowodowe</w:t>
      </w:r>
      <w:r w:rsidRPr="00803D1D">
        <w:rPr>
          <w:b/>
        </w:rPr>
        <w:t xml:space="preserve"> </w:t>
      </w:r>
      <w:r w:rsidRPr="003C7CBC">
        <w:rPr>
          <w:b/>
        </w:rPr>
        <w:t>(dotyczy Wykonawcy którego oferta została najwyżej oceniona)</w:t>
      </w:r>
      <w:r>
        <w:t>:</w:t>
      </w:r>
    </w:p>
    <w:p w14:paraId="198BDDE2" w14:textId="77777777" w:rsidR="00803D1D" w:rsidRDefault="00803D1D" w:rsidP="00803D1D">
      <w:pPr>
        <w:tabs>
          <w:tab w:val="decimal" w:pos="360"/>
        </w:tabs>
        <w:ind w:left="720"/>
        <w:jc w:val="both"/>
      </w:pPr>
      <w:r w:rsidRPr="003C7CBC">
        <w:rPr>
          <w:b/>
        </w:rPr>
        <w:t>1.  informację z Krajowego Rejestru Karnego w zakresie</w:t>
      </w:r>
      <w:r>
        <w:t>:</w:t>
      </w:r>
    </w:p>
    <w:p w14:paraId="25CBDDA7" w14:textId="77777777" w:rsidR="00803D1D" w:rsidRDefault="00803D1D" w:rsidP="00803D1D">
      <w:pPr>
        <w:tabs>
          <w:tab w:val="decimal" w:pos="360"/>
        </w:tabs>
        <w:ind w:left="720"/>
        <w:jc w:val="both"/>
      </w:pPr>
      <w:r>
        <w:t>a) art. 108 ust. 1 pkt 1 i 2 Pzp</w:t>
      </w:r>
    </w:p>
    <w:p w14:paraId="19030C23" w14:textId="77777777" w:rsidR="00803D1D" w:rsidRDefault="00803D1D" w:rsidP="00803D1D">
      <w:pPr>
        <w:tabs>
          <w:tab w:val="decimal" w:pos="360"/>
        </w:tabs>
        <w:ind w:left="720"/>
        <w:jc w:val="both"/>
      </w:pPr>
      <w:r>
        <w:t>b) art. 108 ust. 1 pkt 4 Pzp, odnośnie do orzeczenia zakazu ubiegania się o zamówienie publiczne tytułem środka karnego</w:t>
      </w:r>
    </w:p>
    <w:p w14:paraId="24F56499" w14:textId="77777777" w:rsidR="00803D1D" w:rsidRDefault="00803D1D" w:rsidP="00803D1D">
      <w:pPr>
        <w:tabs>
          <w:tab w:val="decimal" w:pos="360"/>
        </w:tabs>
        <w:ind w:left="720"/>
        <w:jc w:val="both"/>
      </w:pPr>
      <w:r>
        <w:t>– sporządzoną nie wcześniej niż 6 miesięcy przed jej złożeniem;</w:t>
      </w:r>
    </w:p>
    <w:p w14:paraId="4D656AE3" w14:textId="77777777" w:rsidR="00370CC3" w:rsidRPr="00370CC3" w:rsidRDefault="00370CC3" w:rsidP="00370CC3">
      <w:pPr>
        <w:tabs>
          <w:tab w:val="decimal" w:pos="360"/>
        </w:tabs>
        <w:ind w:left="720"/>
        <w:jc w:val="both"/>
      </w:pPr>
      <w:r w:rsidRPr="003C7CBC">
        <w:t>Jeżeli wykonawca, podmiot udostępniający zasoby ma siedzibę lub miejsce zamieszkania poza granicami Rzeczypospolitej Polskiej, zamiast</w:t>
      </w:r>
      <w:r w:rsidRPr="00370CC3">
        <w:t>:</w:t>
      </w:r>
    </w:p>
    <w:p w14:paraId="484559E3" w14:textId="25A3D63C" w:rsidR="0090318F" w:rsidRDefault="00370CC3" w:rsidP="0090318F">
      <w:pPr>
        <w:tabs>
          <w:tab w:val="decimal" w:pos="360"/>
        </w:tabs>
        <w:ind w:left="720"/>
        <w:jc w:val="both"/>
      </w:pPr>
      <w:r w:rsidRPr="00370CC3">
        <w:t xml:space="preserve">informacji z Krajowego Rejestru Karnego, składa informację z odpowiedniego rejestru, takiego jak rejestr sądowy, albo, w przypadku braku takiego rejestru, inny równoważny dokument wydany przez właściwy organ sądowy lub administracyjny kraju, w którym wykonawca ma siedzibę lub miejsce zamieszkania, w </w:t>
      </w:r>
      <w:r>
        <w:t xml:space="preserve">powyższym </w:t>
      </w:r>
      <w:r w:rsidRPr="00370CC3">
        <w:t>zakresie</w:t>
      </w:r>
      <w:r w:rsidR="0090318F">
        <w:t xml:space="preserve">. </w:t>
      </w:r>
      <w:r w:rsidR="0090318F" w:rsidRPr="0090318F">
        <w:t>Dokument</w:t>
      </w:r>
      <w:r w:rsidR="0090318F">
        <w:t xml:space="preserve"> ten</w:t>
      </w:r>
      <w:r w:rsidR="0090318F" w:rsidRPr="0090318F">
        <w:t>, powinien być wystawiony nie wcześniej niż 6 miesięcy przed jego złożeniem</w:t>
      </w:r>
      <w:r w:rsidR="0090318F">
        <w:t>.</w:t>
      </w:r>
    </w:p>
    <w:p w14:paraId="561CB049" w14:textId="77DD4F53" w:rsidR="0090318F" w:rsidRPr="0090318F" w:rsidRDefault="0090318F" w:rsidP="0090318F">
      <w:pPr>
        <w:tabs>
          <w:tab w:val="decimal" w:pos="360"/>
        </w:tabs>
        <w:ind w:left="720"/>
        <w:jc w:val="both"/>
      </w:pPr>
      <w:r w:rsidRPr="0090318F">
        <w:t xml:space="preserve">Jeżeli w kraju, w którym wykonawca ma siedzibę lub miejsce zamieszkania, nie wydaje się dokumentów, o których mowa </w:t>
      </w:r>
      <w:r>
        <w:t>wyżej</w:t>
      </w:r>
      <w:r w:rsidRPr="0090318F">
        <w:t>. lub gdy dokumenty te nie odnoszą się do wszystkich przypadków, o których mowa w art. 108 ust. 1 pkt 1, 2 i 4,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50F776D" w14:textId="77777777" w:rsidR="00370CC3" w:rsidRDefault="00370CC3" w:rsidP="00803D1D">
      <w:pPr>
        <w:tabs>
          <w:tab w:val="decimal" w:pos="360"/>
        </w:tabs>
        <w:ind w:left="720"/>
        <w:jc w:val="both"/>
      </w:pPr>
    </w:p>
    <w:p w14:paraId="36974090" w14:textId="7520F8CD" w:rsidR="00E531D4" w:rsidRDefault="00803D1D" w:rsidP="00803D1D">
      <w:pPr>
        <w:tabs>
          <w:tab w:val="decimal" w:pos="360"/>
        </w:tabs>
        <w:ind w:left="720"/>
        <w:jc w:val="both"/>
      </w:pPr>
      <w:r w:rsidRPr="003C7CBC">
        <w:rPr>
          <w:b/>
        </w:rPr>
        <w:t>2. oświadczenie wykonawcy, w zakresie art. 108 ust. 1 pkt 5 Pzp, o braku przynależności do tej samej grupy kapitałowej</w:t>
      </w:r>
      <w:r>
        <w:t>, w rozumieniu ustawy z dnia 16 lutego 2007 r. o ochronie konkurencji i konsumentów (Dz. U. z 2020 r. poz. 1076 i 1086), z innym wykonawcą, który złożył odrębną ofertę, albo oświadczenie o przynależności do tej samej grupy kapitałowej wraz z dokumentami lub informacjami potwierdzającymi przygotowanie oferty, niezależnie od innego wykonawcy należącego do tej samej grupy kapitałowej;</w:t>
      </w:r>
    </w:p>
    <w:p w14:paraId="2F53116D" w14:textId="51177885" w:rsidR="004929E0" w:rsidRPr="004929E0" w:rsidRDefault="004929E0" w:rsidP="004929E0">
      <w:pPr>
        <w:tabs>
          <w:tab w:val="decimal" w:pos="360"/>
        </w:tabs>
        <w:ind w:left="720"/>
        <w:jc w:val="both"/>
        <w:rPr>
          <w:color w:val="000000" w:themeColor="text1"/>
        </w:rPr>
      </w:pPr>
      <w:r w:rsidRPr="004929E0">
        <w:rPr>
          <w:b/>
          <w:color w:val="000000" w:themeColor="text1"/>
        </w:rPr>
        <w:t xml:space="preserve">3. </w:t>
      </w:r>
      <w:r w:rsidRPr="00D0548E">
        <w:rPr>
          <w:b/>
          <w:color w:val="000000" w:themeColor="text1"/>
        </w:rPr>
        <w:t>oświadczenia wykonawcy o aktualności informacji zawartych w oświadczeniu</w:t>
      </w:r>
      <w:r w:rsidRPr="004929E0">
        <w:rPr>
          <w:color w:val="000000" w:themeColor="text1"/>
        </w:rPr>
        <w:t>, o którym mowa w art. 125 ust. 1 Pzp</w:t>
      </w:r>
      <w:r>
        <w:rPr>
          <w:color w:val="000000" w:themeColor="text1"/>
        </w:rPr>
        <w:t xml:space="preserve"> (JEDZ)</w:t>
      </w:r>
      <w:r w:rsidRPr="004929E0">
        <w:rPr>
          <w:color w:val="000000" w:themeColor="text1"/>
        </w:rPr>
        <w:t>, w zakresie podstaw wykluczenia z postępowania określonych w:</w:t>
      </w:r>
    </w:p>
    <w:p w14:paraId="20D05612" w14:textId="77777777" w:rsidR="004929E0" w:rsidRPr="004929E0" w:rsidRDefault="004929E0" w:rsidP="004929E0">
      <w:pPr>
        <w:tabs>
          <w:tab w:val="decimal" w:pos="360"/>
        </w:tabs>
        <w:ind w:left="720"/>
        <w:jc w:val="both"/>
        <w:rPr>
          <w:color w:val="000000" w:themeColor="text1"/>
        </w:rPr>
      </w:pPr>
      <w:r w:rsidRPr="004929E0">
        <w:rPr>
          <w:color w:val="000000" w:themeColor="text1"/>
        </w:rPr>
        <w:t>a) art. 108 ust. 1 pkt 3 Pzp,</w:t>
      </w:r>
    </w:p>
    <w:p w14:paraId="77DAA81A" w14:textId="014CEBEB" w:rsidR="004929E0" w:rsidRPr="004929E0" w:rsidRDefault="004929E0" w:rsidP="004929E0">
      <w:pPr>
        <w:tabs>
          <w:tab w:val="decimal" w:pos="360"/>
        </w:tabs>
        <w:ind w:left="720"/>
        <w:jc w:val="both"/>
        <w:rPr>
          <w:color w:val="000000" w:themeColor="text1"/>
        </w:rPr>
      </w:pPr>
      <w:r w:rsidRPr="004929E0">
        <w:rPr>
          <w:color w:val="000000" w:themeColor="text1"/>
        </w:rPr>
        <w:t>b) art. 108 ust. 1 pkt 4 Pzp dotyczących orzeczenia zakazu ubiegania się o zamówienie publiczne tytułem środka zapobiegawczego,</w:t>
      </w:r>
    </w:p>
    <w:p w14:paraId="7C527183" w14:textId="45DBE756" w:rsidR="004929E0" w:rsidRPr="004929E0" w:rsidRDefault="004929E0" w:rsidP="004929E0">
      <w:pPr>
        <w:tabs>
          <w:tab w:val="decimal" w:pos="360"/>
        </w:tabs>
        <w:ind w:left="720"/>
        <w:jc w:val="both"/>
        <w:rPr>
          <w:color w:val="000000" w:themeColor="text1"/>
        </w:rPr>
      </w:pPr>
      <w:r w:rsidRPr="004929E0">
        <w:rPr>
          <w:color w:val="000000" w:themeColor="text1"/>
        </w:rPr>
        <w:t>c) art. 108 ust. 1 pkt 5 Pzp dotyczących zawarcia z innymi wykonawcami porozumienia mającego na celu zakłócenie konkurencji,</w:t>
      </w:r>
    </w:p>
    <w:p w14:paraId="0F98787B" w14:textId="701AC659" w:rsidR="004929E0" w:rsidRDefault="00D42D59" w:rsidP="004929E0">
      <w:pPr>
        <w:tabs>
          <w:tab w:val="decimal" w:pos="360"/>
        </w:tabs>
        <w:ind w:left="720"/>
        <w:jc w:val="both"/>
        <w:rPr>
          <w:color w:val="000000" w:themeColor="text1"/>
        </w:rPr>
      </w:pPr>
      <w:r>
        <w:rPr>
          <w:color w:val="000000" w:themeColor="text1"/>
        </w:rPr>
        <w:t>d) art. 108 ust. 1 pkt 6 Pzp</w:t>
      </w:r>
    </w:p>
    <w:p w14:paraId="01BA3153" w14:textId="7587BF33" w:rsidR="00D42D59" w:rsidRPr="00D42D59" w:rsidRDefault="00D42D59" w:rsidP="00D42D59">
      <w:pPr>
        <w:tabs>
          <w:tab w:val="decimal" w:pos="360"/>
        </w:tabs>
        <w:ind w:left="720"/>
        <w:jc w:val="both"/>
        <w:rPr>
          <w:b/>
          <w:color w:val="000000" w:themeColor="text1"/>
        </w:rPr>
      </w:pPr>
      <w:r>
        <w:rPr>
          <w:color w:val="000000" w:themeColor="text1"/>
        </w:rPr>
        <w:t xml:space="preserve">e) </w:t>
      </w:r>
      <w:r w:rsidRPr="00D42D59">
        <w:rPr>
          <w:color w:val="000000" w:themeColor="text1"/>
        </w:rPr>
        <w:t>ART. 5K ROZPORZĄDZENIA 833/2014 ORAZ ART. 7 UST. 1 USTAWY o szczególnych rozwiązaniach w zakresie przeciwdziałania wspieraniu agresji na Ukrainę oraz służących ochronie bezpieczeństwa narodowego składane na podstawie art. 125 ust. 1 ustawy Pzp – zał. nr 6 do SWZ</w:t>
      </w:r>
      <w:r w:rsidRPr="00D42D59">
        <w:rPr>
          <w:b/>
          <w:color w:val="000000" w:themeColor="text1"/>
        </w:rPr>
        <w:t xml:space="preserve"> </w:t>
      </w:r>
    </w:p>
    <w:p w14:paraId="7FEE32AB" w14:textId="3979AFED" w:rsidR="00D42D59" w:rsidRPr="004929E0" w:rsidRDefault="00D42D59" w:rsidP="00D42D59">
      <w:pPr>
        <w:tabs>
          <w:tab w:val="decimal" w:pos="360"/>
        </w:tabs>
        <w:ind w:left="720"/>
        <w:jc w:val="both"/>
        <w:rPr>
          <w:color w:val="000000" w:themeColor="text1"/>
        </w:rPr>
      </w:pPr>
      <w:r w:rsidRPr="00D42D59">
        <w:rPr>
          <w:color w:val="000000" w:themeColor="text1"/>
        </w:rPr>
        <w:t xml:space="preserve"> i)  oświadczeniach </w:t>
      </w:r>
      <w:r w:rsidRPr="00D42D59">
        <w:rPr>
          <w:b/>
          <w:color w:val="000000" w:themeColor="text1"/>
        </w:rPr>
        <w:t>podmiotu udostępniającego zasoby</w:t>
      </w:r>
      <w:r w:rsidRPr="00D42D59">
        <w:rPr>
          <w:color w:val="000000" w:themeColor="text1"/>
        </w:rPr>
        <w:t xml:space="preserve"> DOTYCZĄCE PRZESŁANEK WYKLUCZENIA Z ART. 5K ROZPORZĄDZENIA 833/2014 ORAZ ART. 7 UST. 1 USTAWY o szczególnych rozwiązaniach w zakresie przeciwdziałania wspieraniu agresji na Ukrainę oraz służących ochronie bezpieczeństwa narodowego składane na podstawie art. 125 ust. 5 ustawy Pzp</w:t>
      </w:r>
    </w:p>
    <w:p w14:paraId="17D25CD5" w14:textId="77777777" w:rsidR="00D1764E" w:rsidRDefault="00D1764E" w:rsidP="00E531D4">
      <w:pPr>
        <w:tabs>
          <w:tab w:val="decimal" w:pos="360"/>
        </w:tabs>
        <w:ind w:left="720"/>
        <w:jc w:val="both"/>
      </w:pPr>
    </w:p>
    <w:p w14:paraId="1D432B53" w14:textId="7A392E8E" w:rsidR="00E531D4" w:rsidRPr="00B86A75" w:rsidRDefault="007A2A5E" w:rsidP="00E531D4">
      <w:pPr>
        <w:tabs>
          <w:tab w:val="decimal" w:pos="360"/>
        </w:tabs>
        <w:ind w:left="720"/>
        <w:jc w:val="both"/>
      </w:pPr>
      <w:r w:rsidRPr="00EE0882">
        <w:rPr>
          <w:u w:val="single"/>
        </w:rPr>
        <w:t>P</w:t>
      </w:r>
      <w:r w:rsidR="00E531D4" w:rsidRPr="00EE0882">
        <w:rPr>
          <w:u w:val="single"/>
        </w:rPr>
        <w:t>o</w:t>
      </w:r>
      <w:r w:rsidR="00E531D4" w:rsidRPr="00B86A75">
        <w:rPr>
          <w:u w:val="single"/>
        </w:rPr>
        <w:t>dstawy wykluczenia o których mowa w art. 7 ust. 1 ustawy o szczególnych rozwiązaniach w zakresie przeciwdziałania wspieraniu agresji na Ukrainę oraz służących ochronie bezpieczeństwa narodowego</w:t>
      </w:r>
      <w:r w:rsidR="00E531D4" w:rsidRPr="00B86A75">
        <w:t>*</w:t>
      </w:r>
    </w:p>
    <w:p w14:paraId="34E1C879" w14:textId="77777777" w:rsidR="00E531D4" w:rsidRPr="00467D53" w:rsidRDefault="00E531D4" w:rsidP="00E531D4">
      <w:pPr>
        <w:tabs>
          <w:tab w:val="decimal" w:pos="360"/>
        </w:tabs>
        <w:ind w:left="720"/>
        <w:jc w:val="both"/>
        <w:rPr>
          <w:i/>
          <w:sz w:val="20"/>
          <w:szCs w:val="20"/>
        </w:rPr>
      </w:pPr>
      <w:r w:rsidRPr="00B86A75">
        <w:rPr>
          <w:i/>
          <w:sz w:val="20"/>
          <w:szCs w:val="20"/>
        </w:rPr>
        <w:t xml:space="preserve">* - wykluczenie następować będzie na okres trwania ww. okoliczności. W przypadku wykonawcy lub uczestnika konkursu wykluczonego na podstawie art. 7 ust. 1 ustawy, zamawiający odrzuca ofertę takiego wykonawcy, odpowiednio do trybu stosowanego do udzielenia zamówienia publicznego oraz etapu prowadzonego postępowania o udzielenie zamówienia publicznego. Kontrola udzielania zamówień publicznych w zakresie zgodności z art. 7 ust. 1 ustawy będzie wykonywana zgodnie z art. 596 ustawy Pzp. Jako sankcję przewidziano również karę pieniężną nakładaną na osoby lub podmioty podlegające wykluczeniu na podstawie art. 7 ust. 1 ustawy, które w okresie tego wykluczenia ubiegają się o udzielenie zamówienia publicznego lub biorą udział w postępowaniu o udzielenie zamówienia publicznego. Przy czym, przez ubieganie się o udzielenie zamówienia publicznego rozumie się złożenie oferty. Kara pieniężna nakładana będzie przez Prezesa Urzędu Zamówień Publicznych, w drodze decyzji, w wysokości do 20 000 000 zł. Zgodnie z art. 22 ustawy przepisy art. 7 oraz środek sankcyjny polegający na wykluczeniu z postępowania o udzielenie zamówienia lub konkursu, o którym mowa w art. 1 pkt 3 ustawy, będą miały zastosowanie również do postępowań o udzielenie zamówienia publicznego oraz </w:t>
      </w:r>
      <w:r w:rsidRPr="00467D53">
        <w:rPr>
          <w:i/>
          <w:sz w:val="20"/>
          <w:szCs w:val="20"/>
        </w:rPr>
        <w:t>konkursów wszczętych i niezakończonych do dnia wejścia w życie ustawy, z tym że:</w:t>
      </w:r>
    </w:p>
    <w:p w14:paraId="54D4A212" w14:textId="6CE702B4" w:rsidR="00E531D4" w:rsidRPr="00467D53" w:rsidRDefault="00E531D4" w:rsidP="00E531D4">
      <w:pPr>
        <w:tabs>
          <w:tab w:val="decimal" w:pos="360"/>
        </w:tabs>
        <w:ind w:left="720"/>
        <w:jc w:val="both"/>
        <w:rPr>
          <w:i/>
          <w:sz w:val="20"/>
          <w:szCs w:val="20"/>
        </w:rPr>
      </w:pPr>
      <w:r w:rsidRPr="00467D53">
        <w:rPr>
          <w:i/>
          <w:sz w:val="20"/>
          <w:szCs w:val="20"/>
        </w:rPr>
        <w:t>a) okres wykluczenia, o którym mowa w art. 7 ust. 2 ustawy, rozpocznie się nie wcześniej niż po upływie 14 dni od dnia wejścia w życie ustawy;</w:t>
      </w:r>
    </w:p>
    <w:p w14:paraId="231470A2" w14:textId="6F35511B" w:rsidR="00E531D4" w:rsidRDefault="00E531D4" w:rsidP="00E531D4">
      <w:pPr>
        <w:tabs>
          <w:tab w:val="decimal" w:pos="360"/>
        </w:tabs>
        <w:ind w:left="720"/>
        <w:jc w:val="both"/>
      </w:pPr>
      <w:r w:rsidRPr="00467D53">
        <w:rPr>
          <w:i/>
          <w:sz w:val="20"/>
          <w:szCs w:val="20"/>
        </w:rPr>
        <w:t>b) zamawiający dostosowuje dokumentację zamówienia lub regulamin konkursu w terminie 14 dni od dnia wejścia w życie ustawy. Ustawa wchodzi w życie z dniem następującym po dniu ogłoszenia, tj. 16 kwietnia 2022 r. Stosowanie unijnego zakazu udziału wykonawców rosyjskich w zamówieniach Podstawa wykluczenia wykonawcy wynika bezpośrednio z przepisów art. 5 k rozporządzenia 833/2014 w brzmieniu nadanym rozporządzeniem 2022/576, które ma zasięg ogólny, wiąże w całości i jest bezpośrednio stosowane we wszystkich państwach członkowskich. Weryfikacji braku zaistnienia tej podstawy wykluczenia w stosunku do konkretnego podmiotu zamawiający może dokonać za pomocą wszelkich dostępnych środków. Jako przykład takich metod weryfikacji można wskazać chociażby ogólnodostępne rejestry takie jak Krajowy Rejestr Sądowy, Centralna Ewidencja i Informacja o Działalności Gospodarczej czy Centralny Rejestr Beneficjentów Rzeczywistych.</w:t>
      </w:r>
    </w:p>
    <w:p w14:paraId="5FAE3FC5" w14:textId="4B937CD2" w:rsidR="00645925" w:rsidRPr="00645925" w:rsidRDefault="00645925" w:rsidP="00645925">
      <w:pPr>
        <w:tabs>
          <w:tab w:val="decimal" w:pos="360"/>
        </w:tabs>
        <w:ind w:left="720"/>
        <w:jc w:val="both"/>
      </w:pPr>
      <w:r w:rsidRPr="00467D53">
        <w:rPr>
          <w:b/>
        </w:rPr>
        <w:t xml:space="preserve">Zamawiający przewiduje wykluczenie wykonawcy na postawie art. 7 ust. 1 ustawy o </w:t>
      </w:r>
      <w:r w:rsidRPr="00645925">
        <w:t>szczególnych rozwiązaniach w zakresie przeciwdziałania</w:t>
      </w:r>
      <w:r>
        <w:t xml:space="preserve"> </w:t>
      </w:r>
      <w:r w:rsidRPr="00645925">
        <w:t>wspieraniu agresji na Ukrainę oraz służących ochronie bezpieczeństwa</w:t>
      </w:r>
      <w:r>
        <w:t xml:space="preserve"> </w:t>
      </w:r>
      <w:r w:rsidRPr="00645925">
        <w:t>narodowego (Dz. U. 2022, poz. 835), z uwagi na nw. okoliczności, w</w:t>
      </w:r>
      <w:r>
        <w:t xml:space="preserve"> </w:t>
      </w:r>
      <w:r w:rsidRPr="00645925">
        <w:t xml:space="preserve">okresie ich trwania, </w:t>
      </w:r>
      <w:r w:rsidR="00DA54FF">
        <w:t>wyklucza się</w:t>
      </w:r>
      <w:r w:rsidRPr="00645925">
        <w:t>:</w:t>
      </w:r>
    </w:p>
    <w:p w14:paraId="57CEECEC" w14:textId="49343429" w:rsidR="00645925" w:rsidRPr="00645925" w:rsidRDefault="00645925" w:rsidP="00645925">
      <w:pPr>
        <w:tabs>
          <w:tab w:val="decimal" w:pos="360"/>
        </w:tabs>
        <w:ind w:left="720"/>
        <w:jc w:val="both"/>
      </w:pPr>
      <w:r w:rsidRPr="00645925">
        <w:t>1) wykonawcę oraz uczestnika konkursu wymienionego w wykazach</w:t>
      </w:r>
      <w:r>
        <w:t xml:space="preserve"> </w:t>
      </w:r>
      <w:r w:rsidRPr="00645925">
        <w:t>określonych w rozporządzeniu 765/2006 i rozporządzeniu 269/2014</w:t>
      </w:r>
      <w:r>
        <w:t xml:space="preserve"> </w:t>
      </w:r>
      <w:r w:rsidRPr="00645925">
        <w:t>albo wpisanego na listę na podstawie decyzji w sprawie wpisu na listę</w:t>
      </w:r>
      <w:r>
        <w:t xml:space="preserve"> </w:t>
      </w:r>
      <w:r w:rsidRPr="00645925">
        <w:t>rozstrzygającej o zastosowaniu środka, o którym mowa w art. 1 pkt 3</w:t>
      </w:r>
      <w:r>
        <w:t xml:space="preserve"> </w:t>
      </w:r>
      <w:r w:rsidRPr="00645925">
        <w:t>ww. ustawy;</w:t>
      </w:r>
    </w:p>
    <w:p w14:paraId="4B9BFC33" w14:textId="2C6498D5" w:rsidR="00645925" w:rsidRPr="00645925" w:rsidRDefault="00645925" w:rsidP="00645925">
      <w:pPr>
        <w:tabs>
          <w:tab w:val="decimal" w:pos="360"/>
        </w:tabs>
        <w:ind w:left="720"/>
        <w:jc w:val="both"/>
      </w:pPr>
      <w:r w:rsidRPr="00645925">
        <w:t>2) wykonawcę oraz uczestnika konkursu, którego beneficjentem</w:t>
      </w:r>
      <w:r>
        <w:t xml:space="preserve"> </w:t>
      </w:r>
      <w:r w:rsidRPr="00645925">
        <w:t>rzeczywistym w rozumieniu ustawy z dnia 1 marca 2018 r. o</w:t>
      </w:r>
      <w:r>
        <w:t xml:space="preserve"> </w:t>
      </w:r>
      <w:r w:rsidRPr="00645925">
        <w:t>przeciwdziałaniu praniu pieniędzy oraz finansowaniu terroryzmu (Dz. U.</w:t>
      </w:r>
      <w:r>
        <w:t xml:space="preserve"> </w:t>
      </w:r>
      <w:r w:rsidRPr="00645925">
        <w:t>z 2022 r. poz. 593 i 655) jest osoba wymieniona w wykazach</w:t>
      </w:r>
      <w:r>
        <w:t xml:space="preserve"> </w:t>
      </w:r>
      <w:r w:rsidRPr="00645925">
        <w:t>określonych w rozporządzeniu 765/2006 i rozporządzeniu 269/2014</w:t>
      </w:r>
      <w:r>
        <w:t xml:space="preserve"> </w:t>
      </w:r>
      <w:r w:rsidRPr="00645925">
        <w:t>albo wpisana na listę lub będąca takim beneficjentem rzeczywistym od</w:t>
      </w:r>
      <w:r>
        <w:t xml:space="preserve"> </w:t>
      </w:r>
      <w:r w:rsidRPr="00645925">
        <w:t>dnia 24 lutego 2022 r., o ile została wpisana na listę na podstawie</w:t>
      </w:r>
      <w:r>
        <w:t xml:space="preserve"> </w:t>
      </w:r>
      <w:r w:rsidRPr="00645925">
        <w:t>decyzji w sprawie wpisu na listę rozstrzygającej o zastosowaniu środka,</w:t>
      </w:r>
      <w:r>
        <w:t xml:space="preserve"> </w:t>
      </w:r>
      <w:r w:rsidRPr="00645925">
        <w:t>o którym mowa w art. 1 pkt 3 ww. ustawy;</w:t>
      </w:r>
    </w:p>
    <w:p w14:paraId="64B10EFB" w14:textId="77777777" w:rsidR="0059731E" w:rsidRDefault="00645925" w:rsidP="0059731E">
      <w:pPr>
        <w:tabs>
          <w:tab w:val="decimal" w:pos="360"/>
        </w:tabs>
        <w:ind w:left="720"/>
        <w:jc w:val="both"/>
      </w:pPr>
      <w:r w:rsidRPr="00645925">
        <w:t>3) wykonawcę oraz uczestnika konkursu, którego jednostką dominującą</w:t>
      </w:r>
      <w:r>
        <w:t xml:space="preserve"> </w:t>
      </w:r>
      <w:r w:rsidRPr="00645925">
        <w:t>w rozumieniu art. 3 ust. 1 pkt 37 ustawy z dnia 29 września 1994 r. o</w:t>
      </w:r>
      <w:r>
        <w:t xml:space="preserve"> </w:t>
      </w:r>
      <w:r w:rsidRPr="00645925">
        <w:t>rachunkowości (Dz. U. z 2021 r. poz. 217, 2105 i 2106), jest podmiot</w:t>
      </w:r>
      <w:r>
        <w:t xml:space="preserve"> </w:t>
      </w:r>
      <w:r w:rsidRPr="00645925">
        <w:t>wymieniony w wykazach określonych w rozporządzeniu 765/2006 i</w:t>
      </w:r>
      <w:r>
        <w:t xml:space="preserve"> </w:t>
      </w:r>
      <w:r w:rsidRPr="00645925">
        <w:t>rozporządzeniu 269/2014 albo wpisany na listę lub będący taką</w:t>
      </w:r>
      <w:r>
        <w:t xml:space="preserve"> </w:t>
      </w:r>
      <w:r w:rsidRPr="00645925">
        <w:t>jednostką dominującą od dnia 24 lutego 2022 r., o ile został wpisany na</w:t>
      </w:r>
      <w:r>
        <w:t xml:space="preserve"> </w:t>
      </w:r>
      <w:r w:rsidRPr="00645925">
        <w:t>listę na podstawie decyzji w sprawie wpisu na listę rozstrzygającej o</w:t>
      </w:r>
      <w:r>
        <w:t xml:space="preserve"> </w:t>
      </w:r>
      <w:r w:rsidRPr="00645925">
        <w:t>zastosowaniu środka, o którym mowa w art. 1 pkt 3 ww. ustawy.</w:t>
      </w:r>
      <w:r w:rsidR="0059731E">
        <w:t xml:space="preserve"> </w:t>
      </w:r>
    </w:p>
    <w:p w14:paraId="607C5B61" w14:textId="4939D089" w:rsidR="0059731E" w:rsidRPr="0059731E" w:rsidRDefault="0059731E" w:rsidP="0059731E">
      <w:pPr>
        <w:tabs>
          <w:tab w:val="decimal" w:pos="360"/>
        </w:tabs>
        <w:ind w:left="720"/>
        <w:jc w:val="both"/>
      </w:pPr>
      <w:r w:rsidRPr="0059731E">
        <w:t>Zgodnie z odpowiedzią zamieszczoną na stronie internetowej Urzędu Zamówień Publicznych w</w:t>
      </w:r>
      <w:r>
        <w:t xml:space="preserve"> </w:t>
      </w:r>
      <w:r w:rsidRPr="0059731E">
        <w:t>postępowaniach o wartości równej lub przekraczającej progi unijne, informacja o podstawach</w:t>
      </w:r>
      <w:r>
        <w:t xml:space="preserve"> </w:t>
      </w:r>
      <w:r w:rsidRPr="0059731E">
        <w:t>wykluczenia, o których mowa w art. 7 ust. 1 ustawy o szczególnych rozwiązaniach w zakresie</w:t>
      </w:r>
      <w:r>
        <w:t xml:space="preserve"> </w:t>
      </w:r>
      <w:r w:rsidRPr="0059731E">
        <w:t>przeciwdziałania wspieraniu agresji na Ukrainę oraz służących ochronie bezpieczeństwa</w:t>
      </w:r>
      <w:r>
        <w:t xml:space="preserve"> </w:t>
      </w:r>
      <w:r w:rsidRPr="0059731E">
        <w:t>narodowego może zostać uwzględniona w Jednolitym Europejskim Dokumencie Zamówienia w</w:t>
      </w:r>
      <w:r>
        <w:t xml:space="preserve"> </w:t>
      </w:r>
      <w:r w:rsidRPr="0059731E">
        <w:t>części III – podstawy wykluczenia, w sekcji D – Inne podstawy wykluczenia, które mogą być</w:t>
      </w:r>
      <w:r>
        <w:t xml:space="preserve"> </w:t>
      </w:r>
      <w:r w:rsidRPr="0059731E">
        <w:t>przewidziane w przepisach krajowych państwa członkowskiego instytucji zamawiającej lub</w:t>
      </w:r>
      <w:r>
        <w:t xml:space="preserve"> </w:t>
      </w:r>
      <w:r w:rsidRPr="0059731E">
        <w:t>podmiotu zamawiającego (oprócz podstaw do wykluczenia, o których mowa w ustawie Pzp w</w:t>
      </w:r>
      <w:r>
        <w:t xml:space="preserve"> </w:t>
      </w:r>
      <w:r w:rsidRPr="0059731E">
        <w:t>art. 108 i ewentualnie w art. 109 ustawy Pzp) ewentualnie zamiast uwzględnienia ww.</w:t>
      </w:r>
      <w:r>
        <w:t xml:space="preserve"> </w:t>
      </w:r>
      <w:r w:rsidRPr="0059731E">
        <w:t>podstawy wykluczenia w formularzu JEDZ, wykonawca oprócz JEDZ składa wraz z ofertą</w:t>
      </w:r>
      <w:r>
        <w:t xml:space="preserve"> </w:t>
      </w:r>
      <w:r w:rsidRPr="0059731E">
        <w:t>odrębne oświadczenie, z którego wynikać będzie brak podstaw do wykluczenia na podstawie</w:t>
      </w:r>
      <w:r>
        <w:t xml:space="preserve"> </w:t>
      </w:r>
      <w:r w:rsidRPr="0059731E">
        <w:t>art. 7 ust. 1 ustawy o szczególnych rozwiązaniach w zakresie przeciwdziałania wspieraniu</w:t>
      </w:r>
      <w:r>
        <w:t xml:space="preserve"> </w:t>
      </w:r>
      <w:r w:rsidRPr="0059731E">
        <w:t>agresji na Ukrainę oraz służących ochronie bezpieczeństwa narodowego.</w:t>
      </w:r>
      <w:r>
        <w:t xml:space="preserve"> </w:t>
      </w:r>
      <w:r w:rsidRPr="0059731E">
        <w:t xml:space="preserve">Dodatkowo w postępowaniu o wartości równej lub przekraczającej progi unijne </w:t>
      </w:r>
      <w:r w:rsidRPr="00DA54FF">
        <w:rPr>
          <w:b/>
        </w:rPr>
        <w:t>wykonawca zobowiązany jest złożyć wraz z ofertą oświadczenie,</w:t>
      </w:r>
      <w:r w:rsidRPr="0059731E">
        <w:t xml:space="preserve"> z którego wynikać będzie, że w stosunku do</w:t>
      </w:r>
      <w:r>
        <w:t xml:space="preserve"> </w:t>
      </w:r>
      <w:r w:rsidRPr="0059731E">
        <w:t>tego wykonawcy nie zachodzi podstawa wykluczenia przewidziana w art. 5k rozporządzenia</w:t>
      </w:r>
      <w:r>
        <w:t xml:space="preserve"> </w:t>
      </w:r>
      <w:r w:rsidRPr="0059731E">
        <w:t>833/2014 w brzmieniu nadanym rozporządzeniem 2022/576, albowiem formularz JEDZ takiej</w:t>
      </w:r>
      <w:r>
        <w:t xml:space="preserve"> </w:t>
      </w:r>
      <w:r w:rsidRPr="0059731E">
        <w:t xml:space="preserve">przesłanki nie przewiduje. Dokument o wskazanej wyżej treści należy podpisać zgodnie z </w:t>
      </w:r>
      <w:r>
        <w:t xml:space="preserve">zasadami </w:t>
      </w:r>
      <w:r w:rsidRPr="0059731E">
        <w:t>SWZ.</w:t>
      </w:r>
    </w:p>
    <w:p w14:paraId="7B16F478" w14:textId="48A46A94" w:rsidR="0059731E" w:rsidRDefault="0059731E" w:rsidP="0059731E">
      <w:pPr>
        <w:tabs>
          <w:tab w:val="decimal" w:pos="360"/>
        </w:tabs>
        <w:ind w:left="720"/>
        <w:jc w:val="both"/>
      </w:pPr>
      <w:r w:rsidRPr="0059731E">
        <w:rPr>
          <w:b/>
        </w:rPr>
        <w:t>Urząd Zamówień Publicznych zamieścił stosowne wyjaśnienia oraz zamieścił wzory dotyczące w/w oświadczeń pod adresem internetowym</w:t>
      </w:r>
      <w:r w:rsidRPr="0059731E">
        <w:t>:</w:t>
      </w:r>
    </w:p>
    <w:p w14:paraId="7F8B2673" w14:textId="5AC7AF2B" w:rsidR="0059731E" w:rsidRDefault="007A5505" w:rsidP="0059731E">
      <w:pPr>
        <w:tabs>
          <w:tab w:val="decimal" w:pos="360"/>
        </w:tabs>
        <w:ind w:left="720"/>
        <w:jc w:val="both"/>
      </w:pPr>
      <w:hyperlink r:id="rId15" w:history="1">
        <w:r w:rsidR="0059731E" w:rsidRPr="0041397F">
          <w:rPr>
            <w:rStyle w:val="Hipercze"/>
          </w:rPr>
          <w:t>https://www.uzp.gov.pl/strona-glowna/slider-aktualnosci/przykladowe-wzory-oswiadczen-skladanych-na-podstawie-art.-125-ust.-1-i-5-pzp,-uwzgledniajace-regulacje-sankcyjne/przykladowe-wzory-oswiadczen-skladanych-na-podstawie-art.-125-ust.-1-i-5-pzp,-uwzgledniajace-regulacje-sankcyjne</w:t>
        </w:r>
      </w:hyperlink>
    </w:p>
    <w:p w14:paraId="3997E368" w14:textId="38DB39A4" w:rsidR="004929E0" w:rsidRDefault="00603E10" w:rsidP="0059731E">
      <w:pPr>
        <w:tabs>
          <w:tab w:val="decimal" w:pos="360"/>
        </w:tabs>
        <w:ind w:left="720"/>
        <w:jc w:val="both"/>
      </w:pPr>
      <w:r>
        <w:t>Wzory o</w:t>
      </w:r>
      <w:r w:rsidR="004929E0">
        <w:t>świadcze</w:t>
      </w:r>
      <w:r>
        <w:t>ń</w:t>
      </w:r>
      <w:r w:rsidR="004929E0">
        <w:t xml:space="preserve"> znajdują się również w załącznikach do niniejszej SWZ</w:t>
      </w:r>
      <w:r w:rsidR="00D1764E">
        <w:t>.</w:t>
      </w:r>
    </w:p>
    <w:p w14:paraId="6CFD4958" w14:textId="77777777" w:rsidR="007A2A5E" w:rsidRPr="0059731E" w:rsidRDefault="007A2A5E" w:rsidP="0059731E">
      <w:pPr>
        <w:tabs>
          <w:tab w:val="decimal" w:pos="360"/>
        </w:tabs>
        <w:ind w:left="720"/>
        <w:jc w:val="both"/>
      </w:pPr>
    </w:p>
    <w:p w14:paraId="21F79161" w14:textId="77777777" w:rsidR="004F70E2" w:rsidRDefault="00240856" w:rsidP="00E40491">
      <w:pPr>
        <w:jc w:val="both"/>
      </w:pPr>
      <w:r>
        <w:t xml:space="preserve">2. </w:t>
      </w:r>
      <w:r w:rsidRPr="00240856">
        <w:t xml:space="preserve">Wykluczenie Wykonawcy następuje zgodnie z art. 111 </w:t>
      </w:r>
      <w:r>
        <w:t>ustawy PZP.</w:t>
      </w:r>
    </w:p>
    <w:p w14:paraId="19CC082D" w14:textId="77777777" w:rsidR="00123742" w:rsidRDefault="00123742" w:rsidP="00E40491">
      <w:pPr>
        <w:jc w:val="both"/>
        <w:rPr>
          <w:b/>
          <w:color w:val="FF0000"/>
          <w:u w:val="single"/>
        </w:rPr>
      </w:pPr>
    </w:p>
    <w:p w14:paraId="3190F2DB" w14:textId="5FB949F3" w:rsidR="00193B85" w:rsidRPr="00123742" w:rsidRDefault="00FE48ED" w:rsidP="00E40491">
      <w:pPr>
        <w:jc w:val="both"/>
        <w:rPr>
          <w:b/>
        </w:rPr>
      </w:pPr>
      <w:r w:rsidRPr="00123742">
        <w:rPr>
          <w:b/>
          <w:u w:val="single"/>
        </w:rPr>
        <w:t xml:space="preserve">OFERTA ORAZ </w:t>
      </w:r>
      <w:r w:rsidR="00193B85" w:rsidRPr="00123742">
        <w:rPr>
          <w:b/>
          <w:u w:val="single"/>
        </w:rPr>
        <w:t>DOKUMENTY SKŁADANE RAZEM Z OFERT</w:t>
      </w:r>
      <w:r w:rsidR="004F70E2" w:rsidRPr="00123742">
        <w:rPr>
          <w:b/>
          <w:u w:val="single"/>
        </w:rPr>
        <w:t>Ą</w:t>
      </w:r>
      <w:r w:rsidR="00F84F21" w:rsidRPr="00123742">
        <w:rPr>
          <w:b/>
          <w:u w:val="single"/>
        </w:rPr>
        <w:t xml:space="preserve"> (składa każdy wykonawca)</w:t>
      </w:r>
      <w:r w:rsidR="004F70E2" w:rsidRPr="00123742">
        <w:rPr>
          <w:b/>
        </w:rPr>
        <w:t>:</w:t>
      </w:r>
    </w:p>
    <w:p w14:paraId="62EA5F2E" w14:textId="77777777" w:rsidR="004840C2" w:rsidRPr="00123742" w:rsidRDefault="004840C2" w:rsidP="004840C2">
      <w:pPr>
        <w:jc w:val="both"/>
        <w:rPr>
          <w:b/>
          <w:u w:val="single"/>
        </w:rPr>
      </w:pPr>
      <w:r w:rsidRPr="00123742">
        <w:rPr>
          <w:b/>
          <w:u w:val="single"/>
        </w:rPr>
        <w:t>Wszystkie dokumenty i oświadczenia składane wraz z ofertą należy podpisać kwalifikowanym podpisem elektronicznym przed zaszyfrowaniem.</w:t>
      </w:r>
    </w:p>
    <w:p w14:paraId="20C19360" w14:textId="0BB553FB" w:rsidR="00FE48ED" w:rsidRDefault="001862B3" w:rsidP="00B832F9">
      <w:pPr>
        <w:pStyle w:val="Akapitzlist"/>
        <w:numPr>
          <w:ilvl w:val="0"/>
          <w:numId w:val="62"/>
        </w:numPr>
        <w:tabs>
          <w:tab w:val="decimal" w:pos="-360"/>
        </w:tabs>
        <w:ind w:left="426"/>
        <w:jc w:val="both"/>
      </w:pPr>
      <w:r>
        <w:rPr>
          <w:b/>
        </w:rPr>
        <w:t>OFERTA</w:t>
      </w:r>
      <w:r w:rsidR="00193B85" w:rsidRPr="00193B85">
        <w:t xml:space="preserve"> </w:t>
      </w:r>
      <w:r w:rsidR="001E2EC9">
        <w:t>(wykonawca może złożyć tylko je</w:t>
      </w:r>
      <w:r w:rsidR="009C1D33">
        <w:t>d</w:t>
      </w:r>
      <w:r w:rsidR="001E2EC9">
        <w:t>n</w:t>
      </w:r>
      <w:r w:rsidR="009C1D33">
        <w:t>ą</w:t>
      </w:r>
      <w:r w:rsidR="001E2EC9">
        <w:t xml:space="preserve"> ofertę) </w:t>
      </w:r>
      <w:r w:rsidR="006A4FFC">
        <w:t>musi</w:t>
      </w:r>
      <w:r w:rsidR="00193B85" w:rsidRPr="00193B85">
        <w:t xml:space="preserve"> </w:t>
      </w:r>
      <w:r w:rsidR="006A4FFC">
        <w:t xml:space="preserve">zostać </w:t>
      </w:r>
      <w:r w:rsidR="00193B85" w:rsidRPr="00193B85">
        <w:t xml:space="preserve"> </w:t>
      </w:r>
      <w:r w:rsidR="006A4FFC" w:rsidRPr="006A4FFC">
        <w:rPr>
          <w:b/>
          <w:u w:val="single"/>
        </w:rPr>
        <w:t>złożona w formie elektronicznej, czyli</w:t>
      </w:r>
      <w:r w:rsidR="00F85F19">
        <w:rPr>
          <w:b/>
          <w:u w:val="single"/>
        </w:rPr>
        <w:t xml:space="preserve"> postaci elektronicznej </w:t>
      </w:r>
      <w:r w:rsidR="006A4FFC" w:rsidRPr="006A4FFC">
        <w:rPr>
          <w:b/>
          <w:u w:val="single"/>
        </w:rPr>
        <w:t>opatrzon</w:t>
      </w:r>
      <w:r w:rsidR="006A4FFC">
        <w:rPr>
          <w:b/>
          <w:u w:val="single"/>
        </w:rPr>
        <w:t>ej</w:t>
      </w:r>
      <w:r w:rsidR="006A4FFC" w:rsidRPr="006A4FFC">
        <w:rPr>
          <w:b/>
          <w:u w:val="single"/>
        </w:rPr>
        <w:t xml:space="preserve"> kwalifikowanym podpisem elektronicznym </w:t>
      </w:r>
      <w:r w:rsidR="006A4FFC">
        <w:t>osoby upoważnionej do reprezentowania wykonawców zgodnie z formą reprezentacji określoną w dokumencie rejestrowym właściwym dla formy organizacyjnej lub innym dokumencie</w:t>
      </w:r>
      <w:r w:rsidR="006A4FFC" w:rsidRPr="006A4FFC">
        <w:rPr>
          <w:b/>
          <w:u w:val="single"/>
        </w:rPr>
        <w:t xml:space="preserve"> a także zaszyfrowana pod rygorem</w:t>
      </w:r>
      <w:r w:rsidR="006A4FFC">
        <w:rPr>
          <w:b/>
          <w:u w:val="single"/>
        </w:rPr>
        <w:t xml:space="preserve"> </w:t>
      </w:r>
      <w:r w:rsidR="006A4FFC" w:rsidRPr="006A4FFC">
        <w:rPr>
          <w:b/>
          <w:u w:val="single"/>
        </w:rPr>
        <w:t>nieważności</w:t>
      </w:r>
      <w:r w:rsidR="00193B85" w:rsidRPr="00FE48ED">
        <w:rPr>
          <w:b/>
        </w:rPr>
        <w:t>.</w:t>
      </w:r>
      <w:r w:rsidR="00FE48ED">
        <w:rPr>
          <w:b/>
        </w:rPr>
        <w:t xml:space="preserve"> </w:t>
      </w:r>
      <w:r w:rsidR="00FE48ED">
        <w:t xml:space="preserve">Formularz ofertowy znajduje się w załączniku nr 1 do SWZ. </w:t>
      </w:r>
    </w:p>
    <w:p w14:paraId="3D3F9F38" w14:textId="77777777" w:rsidR="001861C6" w:rsidRPr="009E34B3" w:rsidRDefault="001861C6" w:rsidP="001861C6">
      <w:pPr>
        <w:pStyle w:val="Akapitzlist"/>
        <w:tabs>
          <w:tab w:val="decimal" w:pos="-360"/>
        </w:tabs>
        <w:ind w:left="0"/>
        <w:jc w:val="both"/>
      </w:pPr>
      <w:r w:rsidRPr="009E34B3">
        <w:t>Warto zapoznać się z artykułem: https://www.uzp.gov.pl/strona-glowna/slider-aktualnosci/jak-nalezy-podpisac-oferte-w-postaci-elektronicznej/jak-nalezy-podpisac-oferte-w-postaci-elektronicznej</w:t>
      </w:r>
    </w:p>
    <w:p w14:paraId="4CCBFCE9" w14:textId="77777777" w:rsidR="00FE48ED" w:rsidRDefault="00FE48ED" w:rsidP="00E40491">
      <w:pPr>
        <w:pStyle w:val="Akapitzlist"/>
        <w:tabs>
          <w:tab w:val="decimal" w:pos="-360"/>
        </w:tabs>
        <w:ind w:left="0"/>
        <w:jc w:val="both"/>
      </w:pPr>
    </w:p>
    <w:p w14:paraId="7E449A01" w14:textId="77777777" w:rsidR="00B63A4E" w:rsidRDefault="00B63A4E" w:rsidP="00B63A4E">
      <w:pPr>
        <w:pStyle w:val="Akapitzlist"/>
        <w:tabs>
          <w:tab w:val="decimal" w:pos="-360"/>
        </w:tabs>
        <w:ind w:left="0"/>
      </w:pPr>
      <w:r>
        <w:t>Podpis elektroniczny dotyczy danych jako takich, a nie plików bądź dokumentów, zatem niezależnie od tego, czy dojdzie do podpisania każdego pliku z osobna, kilku oświadczeń bądź dokumentów znajdujących się w jednym pliku, czy wszystkich plików łącznie poprzez podpisanie pliku skompresowanego (np. paczki ZIP), należy uznać, że podpis złożony pod zestawem oświadczeń bądź dokumentów znajdujących się w jednym pliku lub zestawem plików obejmuje całość zawartych w nim danych.</w:t>
      </w:r>
    </w:p>
    <w:p w14:paraId="2EFD6E38" w14:textId="77777777" w:rsidR="009E34B3" w:rsidRPr="00123742" w:rsidRDefault="00B63A4E" w:rsidP="00B63A4E">
      <w:pPr>
        <w:pStyle w:val="Akapitzlist"/>
        <w:tabs>
          <w:tab w:val="decimal" w:pos="-360"/>
        </w:tabs>
        <w:ind w:left="0"/>
        <w:rPr>
          <w:rStyle w:val="Hipercze"/>
          <w:b/>
          <w:color w:val="auto"/>
        </w:rPr>
      </w:pPr>
      <w:r w:rsidRPr="00123742">
        <w:rPr>
          <w:rStyle w:val="Hipercze"/>
          <w:b/>
          <w:color w:val="auto"/>
        </w:rPr>
        <w:t xml:space="preserve">Zamawiający zwraca jednak  uwagę, że podpisanie tylko formularza Epuap do złożenia oferty nie oznacza podpisania samej oferty. </w:t>
      </w:r>
    </w:p>
    <w:p w14:paraId="29D4C4E3" w14:textId="55FA6B82" w:rsidR="009E34B3" w:rsidRPr="00123742" w:rsidRDefault="009E34B3" w:rsidP="00B63A4E">
      <w:pPr>
        <w:pStyle w:val="Akapitzlist"/>
        <w:tabs>
          <w:tab w:val="decimal" w:pos="-360"/>
        </w:tabs>
        <w:ind w:left="0"/>
        <w:rPr>
          <w:rStyle w:val="Hipercze"/>
          <w:b/>
          <w:color w:val="auto"/>
        </w:rPr>
      </w:pPr>
      <w:r w:rsidRPr="00123742">
        <w:rPr>
          <w:rStyle w:val="Hipercze"/>
          <w:b/>
          <w:color w:val="auto"/>
        </w:rPr>
        <w:t>Należy to zrobić wcześniej przed zaszyfrowaniem oferty!</w:t>
      </w:r>
    </w:p>
    <w:p w14:paraId="28D51DF6" w14:textId="6291FC46" w:rsidR="00B63A4E" w:rsidRPr="00123742" w:rsidRDefault="00B63A4E" w:rsidP="00B63A4E">
      <w:pPr>
        <w:pStyle w:val="Akapitzlist"/>
        <w:tabs>
          <w:tab w:val="decimal" w:pos="-360"/>
        </w:tabs>
        <w:ind w:left="0"/>
        <w:rPr>
          <w:rStyle w:val="Hipercze"/>
          <w:b/>
          <w:color w:val="auto"/>
        </w:rPr>
      </w:pPr>
      <w:r w:rsidRPr="00123742">
        <w:rPr>
          <w:rStyle w:val="Hipercze"/>
          <w:b/>
          <w:color w:val="auto"/>
        </w:rPr>
        <w:t>Nieopatrzenie oferty podpisem skutkuje jej odrzuceniem.</w:t>
      </w:r>
    </w:p>
    <w:p w14:paraId="12EB3B1D" w14:textId="77777777" w:rsidR="00B63A4E" w:rsidRPr="00191FBF" w:rsidRDefault="00B63A4E" w:rsidP="005602B2">
      <w:pPr>
        <w:pStyle w:val="Akapitzlist"/>
        <w:tabs>
          <w:tab w:val="decimal" w:pos="-360"/>
        </w:tabs>
        <w:ind w:left="0"/>
        <w:rPr>
          <w:b/>
          <w:color w:val="FF0000"/>
        </w:rPr>
      </w:pPr>
    </w:p>
    <w:p w14:paraId="0CB1F5B4" w14:textId="2B0C6D1A" w:rsidR="00016047" w:rsidRDefault="00B832F9" w:rsidP="00016047">
      <w:pPr>
        <w:tabs>
          <w:tab w:val="decimal" w:pos="-360"/>
        </w:tabs>
        <w:jc w:val="both"/>
        <w:rPr>
          <w:b/>
        </w:rPr>
      </w:pPr>
      <w:r>
        <w:rPr>
          <w:b/>
        </w:rPr>
        <w:t xml:space="preserve">2. </w:t>
      </w:r>
      <w:r w:rsidR="00016047" w:rsidRPr="00504928">
        <w:rPr>
          <w:b/>
        </w:rPr>
        <w:t xml:space="preserve">Wykaz oświadczeń w celu wstępnego potwierdzenia że, wykonawca nie podlega wykluczeniu oraz spełnia warunki udziału w postępowaniu (składa każdy wykonawca </w:t>
      </w:r>
      <w:r w:rsidR="00016047" w:rsidRPr="008C7BC1">
        <w:rPr>
          <w:b/>
          <w:u w:val="single"/>
        </w:rPr>
        <w:t>wraz z ofertą</w:t>
      </w:r>
      <w:r w:rsidR="00016047" w:rsidRPr="00504928">
        <w:rPr>
          <w:b/>
        </w:rPr>
        <w:t>)</w:t>
      </w:r>
    </w:p>
    <w:p w14:paraId="6782F591" w14:textId="2F9E4F47" w:rsidR="00B832F9" w:rsidRDefault="00016047" w:rsidP="00016047">
      <w:pPr>
        <w:tabs>
          <w:tab w:val="decimal" w:pos="-360"/>
        </w:tabs>
        <w:jc w:val="both"/>
      </w:pPr>
      <w:r>
        <w:t>a)</w:t>
      </w:r>
      <w:r w:rsidRPr="00016047">
        <w:t xml:space="preserve"> </w:t>
      </w:r>
      <w:r w:rsidR="00B832F9" w:rsidRPr="00B832F9">
        <w:rPr>
          <w:b/>
        </w:rPr>
        <w:t>JEDZ</w:t>
      </w:r>
      <w:r w:rsidR="00B832F9">
        <w:t xml:space="preserve"> - </w:t>
      </w:r>
      <w:r w:rsidRPr="00016047">
        <w:t>Do oferty wykonawca dołącza oświadczenie o niepodleganiu wykluczeniu,</w:t>
      </w:r>
      <w:r>
        <w:t xml:space="preserve"> </w:t>
      </w:r>
      <w:r w:rsidRPr="00016047">
        <w:t>spełnianiu warunków udziału w postępowaniu, na dzień składania ofert, które</w:t>
      </w:r>
      <w:r>
        <w:t xml:space="preserve"> </w:t>
      </w:r>
      <w:r w:rsidRPr="00016047">
        <w:t>składa się na formularzu jednolitego europejskiego dokumentu zamówienia</w:t>
      </w:r>
      <w:r>
        <w:t xml:space="preserve"> </w:t>
      </w:r>
      <w:r w:rsidRPr="00016047">
        <w:t>zwanego dalej JEDZ, w zakresie wskazanym przez Zamawiającego w</w:t>
      </w:r>
      <w:r>
        <w:t xml:space="preserve"> </w:t>
      </w:r>
      <w:r w:rsidRPr="00016047">
        <w:t>załączniku do SWZ. JEDZ należy utworzyć zgodnie z instrukcją</w:t>
      </w:r>
      <w:r>
        <w:t xml:space="preserve"> </w:t>
      </w:r>
      <w:r w:rsidRPr="00016047">
        <w:t>przygotowaną przez UZP podaną przez Zamawiającego w SWZ.</w:t>
      </w:r>
      <w:r w:rsidR="00B832F9">
        <w:t xml:space="preserve">  </w:t>
      </w:r>
    </w:p>
    <w:p w14:paraId="60E73558" w14:textId="2613AFE4" w:rsidR="00016047" w:rsidRDefault="00016047" w:rsidP="00016047">
      <w:pPr>
        <w:tabs>
          <w:tab w:val="decimal" w:pos="-360"/>
        </w:tabs>
        <w:jc w:val="both"/>
      </w:pPr>
      <w:r w:rsidRPr="00016047">
        <w:t>Każdy z wykonawców wspólnie ubiegających się o udzielenie</w:t>
      </w:r>
      <w:r>
        <w:t xml:space="preserve"> </w:t>
      </w:r>
      <w:r w:rsidRPr="00016047">
        <w:t xml:space="preserve">zamówienia składa </w:t>
      </w:r>
      <w:r w:rsidR="00F34A33" w:rsidRPr="00F34A33">
        <w:rPr>
          <w:b/>
        </w:rPr>
        <w:t>oso</w:t>
      </w:r>
      <w:bookmarkStart w:id="0" w:name="_GoBack"/>
      <w:bookmarkEnd w:id="0"/>
      <w:r w:rsidR="00F34A33" w:rsidRPr="00F34A33">
        <w:rPr>
          <w:b/>
        </w:rPr>
        <w:t>bn</w:t>
      </w:r>
      <w:r w:rsidR="00F34A33">
        <w:rPr>
          <w:b/>
        </w:rPr>
        <w:t>y</w:t>
      </w:r>
      <w:r w:rsidR="00F34A33" w:rsidRPr="00016047">
        <w:t xml:space="preserve"> </w:t>
      </w:r>
      <w:r w:rsidRPr="00016047">
        <w:t xml:space="preserve">JEDZ </w:t>
      </w:r>
      <w:r>
        <w:t xml:space="preserve"> </w:t>
      </w:r>
    </w:p>
    <w:p w14:paraId="404AB882" w14:textId="77777777" w:rsidR="00793444" w:rsidRDefault="00016047" w:rsidP="00016047">
      <w:pPr>
        <w:tabs>
          <w:tab w:val="decimal" w:pos="-360"/>
        </w:tabs>
        <w:jc w:val="both"/>
      </w:pPr>
      <w:r w:rsidRPr="00793444">
        <w:rPr>
          <w:u w:val="single"/>
        </w:rPr>
        <w:t>Wykonawca w przypadku polegania na zdolnościach technicznych lub zawodowych</w:t>
      </w:r>
      <w:r w:rsidRPr="00016047">
        <w:t xml:space="preserve"> lub sytuacji finansowej lub ekonomicznej podmiotów</w:t>
      </w:r>
      <w:r>
        <w:t xml:space="preserve"> </w:t>
      </w:r>
      <w:r w:rsidRPr="00016047">
        <w:t>udostępniających zasoby składa także oświadczenie podmiotu</w:t>
      </w:r>
      <w:r>
        <w:t xml:space="preserve"> </w:t>
      </w:r>
      <w:r w:rsidRPr="00016047">
        <w:t>udostępniającego zasoby, potwierdzające brak podstaw wykluczenia tego</w:t>
      </w:r>
      <w:r>
        <w:t xml:space="preserve"> </w:t>
      </w:r>
      <w:r w:rsidRPr="00016047">
        <w:t>podmiotu oraz spełnianie warunków udziału w postępowaniu na dzień</w:t>
      </w:r>
      <w:r>
        <w:t xml:space="preserve"> </w:t>
      </w:r>
      <w:r w:rsidRPr="00016047">
        <w:t>składania ofert w zakresie, w jakim Wykonawca powołuje się na jego zasoby,</w:t>
      </w:r>
      <w:r>
        <w:t xml:space="preserve"> </w:t>
      </w:r>
      <w:r w:rsidRPr="00016047">
        <w:t>składa także JEDZ dotyczący tych podmiotów w zakresie wskazanym przez</w:t>
      </w:r>
      <w:r>
        <w:t xml:space="preserve"> </w:t>
      </w:r>
      <w:r w:rsidRPr="00016047">
        <w:t>Zamawiającego w załączniku do SWZ.</w:t>
      </w:r>
      <w:r>
        <w:t xml:space="preserve"> </w:t>
      </w:r>
    </w:p>
    <w:p w14:paraId="529F4B39" w14:textId="77777777" w:rsidR="009A455E" w:rsidRDefault="009A455E" w:rsidP="00016047">
      <w:pPr>
        <w:tabs>
          <w:tab w:val="decimal" w:pos="-360"/>
        </w:tabs>
        <w:jc w:val="both"/>
      </w:pPr>
    </w:p>
    <w:p w14:paraId="2C3CD5E3" w14:textId="6BDE84F3" w:rsidR="00793444" w:rsidRDefault="00016047" w:rsidP="00016047">
      <w:pPr>
        <w:tabs>
          <w:tab w:val="decimal" w:pos="-360"/>
        </w:tabs>
        <w:jc w:val="both"/>
      </w:pPr>
      <w:r w:rsidRPr="00016047">
        <w:t>W części II sekcja B proszę NIE PODAWAĆ daty i miejsca urodzenia.</w:t>
      </w:r>
      <w:r w:rsidR="009E34B3">
        <w:t xml:space="preserve"> </w:t>
      </w:r>
    </w:p>
    <w:p w14:paraId="24C574B7" w14:textId="34E63677" w:rsidR="00016047" w:rsidRPr="00793444" w:rsidRDefault="00016047" w:rsidP="00016047">
      <w:pPr>
        <w:tabs>
          <w:tab w:val="decimal" w:pos="-360"/>
        </w:tabs>
        <w:jc w:val="both"/>
        <w:rPr>
          <w:b/>
        </w:rPr>
      </w:pPr>
      <w:r w:rsidRPr="00793444">
        <w:rPr>
          <w:b/>
        </w:rPr>
        <w:t>Instrukcja wypełniania JEDZ:</w:t>
      </w:r>
    </w:p>
    <w:p w14:paraId="65478BB8" w14:textId="18E0028E" w:rsidR="00FE48ED" w:rsidRDefault="00016047" w:rsidP="00016047">
      <w:pPr>
        <w:pStyle w:val="Akapitzlist"/>
        <w:tabs>
          <w:tab w:val="decimal" w:pos="-360"/>
        </w:tabs>
        <w:ind w:left="0"/>
        <w:jc w:val="both"/>
      </w:pPr>
      <w:r w:rsidRPr="00016047">
        <w:t>Zamawiający zamieszcza na stronie internetowej edytowalny formularz JEDZ.</w:t>
      </w:r>
    </w:p>
    <w:p w14:paraId="6DA29127" w14:textId="7AEFBE4E" w:rsidR="00984A7D" w:rsidRPr="00984A7D" w:rsidRDefault="00984A7D" w:rsidP="00984A7D">
      <w:pPr>
        <w:tabs>
          <w:tab w:val="decimal" w:pos="-360"/>
        </w:tabs>
        <w:jc w:val="both"/>
      </w:pPr>
      <w:r w:rsidRPr="00984A7D">
        <w:t>Wykonawca wypełnia JEDZ zgodnie z instrukcją lub za pośrednictwem serwisu udostępnionego przez Urząd Zamówień Publicznych „ESPD” na stronie: https://espd.uzp.gov.pl/filter?lang=pl.</w:t>
      </w:r>
    </w:p>
    <w:p w14:paraId="10A766E1" w14:textId="24494FD2" w:rsidR="00984A7D" w:rsidRPr="00984A7D" w:rsidRDefault="00984A7D" w:rsidP="00984A7D">
      <w:pPr>
        <w:tabs>
          <w:tab w:val="decimal" w:pos="-360"/>
        </w:tabs>
        <w:jc w:val="both"/>
      </w:pPr>
      <w:r w:rsidRPr="00984A7D">
        <w:t xml:space="preserve">Wykonawca na </w:t>
      </w:r>
      <w:r w:rsidR="006B3326">
        <w:t xml:space="preserve">powyższej </w:t>
      </w:r>
      <w:r w:rsidRPr="00984A7D">
        <w:t>stronie internetowej wybiera język polski i kolejno:</w:t>
      </w:r>
    </w:p>
    <w:p w14:paraId="012273D3" w14:textId="69E2AFE1" w:rsidR="00984A7D" w:rsidRPr="00984A7D" w:rsidRDefault="00984A7D" w:rsidP="00984A7D">
      <w:pPr>
        <w:pStyle w:val="Akapitzlist"/>
        <w:tabs>
          <w:tab w:val="decimal" w:pos="-360"/>
        </w:tabs>
        <w:jc w:val="both"/>
      </w:pPr>
      <w:r>
        <w:t>-</w:t>
      </w:r>
      <w:r w:rsidRPr="00984A7D">
        <w:t xml:space="preserve"> kim jesteś? – zaznacza opcję „jestem Wykonawcą”</w:t>
      </w:r>
    </w:p>
    <w:p w14:paraId="21C20DF7" w14:textId="7F2B3670" w:rsidR="00984A7D" w:rsidRPr="00984A7D" w:rsidRDefault="00984A7D" w:rsidP="00984A7D">
      <w:pPr>
        <w:pStyle w:val="Akapitzlist"/>
        <w:tabs>
          <w:tab w:val="decimal" w:pos="-360"/>
        </w:tabs>
        <w:jc w:val="both"/>
      </w:pPr>
      <w:r>
        <w:t>-</w:t>
      </w:r>
      <w:r w:rsidRPr="00984A7D">
        <w:t xml:space="preserve"> co chcesz zrobić? – zaznacza opcję „ stworzyć odpowiedź”</w:t>
      </w:r>
    </w:p>
    <w:p w14:paraId="2C9E8BEF" w14:textId="0F881F59" w:rsidR="00984A7D" w:rsidRPr="00984A7D" w:rsidRDefault="00984A7D" w:rsidP="00984A7D">
      <w:pPr>
        <w:tabs>
          <w:tab w:val="decimal" w:pos="-360"/>
        </w:tabs>
        <w:jc w:val="both"/>
      </w:pPr>
      <w:r w:rsidRPr="00984A7D">
        <w:t>Kolejno JEDZ po uzupełnieniu należy wyeksportować opcja „podgląd” i zapisać na swoim dysku – by nie został utracony (opcja „pobierz jako” (format XML i format .pdf)).</w:t>
      </w:r>
    </w:p>
    <w:p w14:paraId="7B1B0F2D" w14:textId="74275113" w:rsidR="00984A7D" w:rsidRPr="00984A7D" w:rsidRDefault="00984A7D" w:rsidP="00984A7D">
      <w:pPr>
        <w:tabs>
          <w:tab w:val="decimal" w:pos="-360"/>
        </w:tabs>
        <w:jc w:val="both"/>
      </w:pPr>
      <w:r w:rsidRPr="00984A7D">
        <w:t>Przy wypełnianiu JEDZ Wykonawca może skorzystać z instrukcji</w:t>
      </w:r>
      <w:r>
        <w:t xml:space="preserve"> </w:t>
      </w:r>
      <w:r w:rsidRPr="00984A7D">
        <w:t xml:space="preserve">przygotowanej przez UZP i znajdującej się pod linkiem: </w:t>
      </w:r>
      <w:hyperlink r:id="rId16" w:history="1">
        <w:r w:rsidRPr="00984A7D">
          <w:rPr>
            <w:rStyle w:val="Hipercze"/>
          </w:rPr>
          <w:t>https://www.uzp.gov.pl/baza-wiedzy/prawo-zamowien-publicznychregulacje/prawo-krajowe/jednolity-europejski-dokument-zamowienia</w:t>
        </w:r>
      </w:hyperlink>
    </w:p>
    <w:p w14:paraId="3AE7E756" w14:textId="77777777" w:rsidR="00984A7D" w:rsidRPr="00193B85" w:rsidRDefault="00984A7D" w:rsidP="00016047">
      <w:pPr>
        <w:pStyle w:val="Akapitzlist"/>
        <w:tabs>
          <w:tab w:val="decimal" w:pos="-360"/>
        </w:tabs>
        <w:ind w:left="0"/>
        <w:jc w:val="both"/>
      </w:pPr>
    </w:p>
    <w:p w14:paraId="37AACDA6" w14:textId="48160805" w:rsidR="00B832F9" w:rsidRPr="00B832F9" w:rsidRDefault="00793444" w:rsidP="00B832F9">
      <w:pPr>
        <w:pStyle w:val="Akapitzlist"/>
        <w:numPr>
          <w:ilvl w:val="0"/>
          <w:numId w:val="48"/>
        </w:numPr>
        <w:rPr>
          <w:b/>
        </w:rPr>
      </w:pPr>
      <w:r>
        <w:rPr>
          <w:b/>
        </w:rPr>
        <w:t>o</w:t>
      </w:r>
      <w:r w:rsidR="00B832F9">
        <w:rPr>
          <w:b/>
        </w:rPr>
        <w:t xml:space="preserve">świadczenie dot. samooczyszczenia (jeśli dotyczy) - </w:t>
      </w:r>
      <w:r w:rsidR="00B832F9" w:rsidRPr="00B832F9">
        <w:t>Wykonawca, chcąc skorzystać z opisanej niżej procedury, składa wraz ze swoją ofertą stosowne oświadczenie – zawarte w JEDZ.</w:t>
      </w:r>
    </w:p>
    <w:p w14:paraId="03E035AF" w14:textId="77777777" w:rsidR="00B832F9" w:rsidRDefault="00B832F9" w:rsidP="00E11733">
      <w:pPr>
        <w:pStyle w:val="Akapitzlist"/>
        <w:tabs>
          <w:tab w:val="decimal" w:pos="-360"/>
        </w:tabs>
        <w:ind w:left="0"/>
        <w:jc w:val="both"/>
        <w:rPr>
          <w:b/>
          <w:i/>
          <w:sz w:val="20"/>
          <w:szCs w:val="20"/>
        </w:rPr>
      </w:pPr>
    </w:p>
    <w:p w14:paraId="4D334E86" w14:textId="77777777" w:rsidR="004F70E2" w:rsidRPr="00B832F9" w:rsidRDefault="004F70E2" w:rsidP="00E11733">
      <w:pPr>
        <w:pStyle w:val="Akapitzlist"/>
        <w:tabs>
          <w:tab w:val="decimal" w:pos="-360"/>
        </w:tabs>
        <w:ind w:left="0"/>
        <w:jc w:val="both"/>
        <w:rPr>
          <w:i/>
          <w:sz w:val="20"/>
          <w:szCs w:val="20"/>
        </w:rPr>
      </w:pPr>
      <w:r w:rsidRPr="00B832F9">
        <w:rPr>
          <w:b/>
          <w:i/>
          <w:sz w:val="20"/>
          <w:szCs w:val="20"/>
        </w:rPr>
        <w:t xml:space="preserve">Samooczyszczenie - </w:t>
      </w:r>
      <w:r w:rsidRPr="00B832F9">
        <w:rPr>
          <w:i/>
          <w:sz w:val="20"/>
          <w:szCs w:val="20"/>
        </w:rPr>
        <w:t xml:space="preserve">w okolicznościach określonych w art. 108 ust. 1 pkt 1, 2, 5  ustawy Pzp, wykonawca nie podlega wykluczeniu jeżeli udowodni zamawiającemu, że spełnił </w:t>
      </w:r>
      <w:r w:rsidRPr="00B832F9">
        <w:rPr>
          <w:b/>
          <w:i/>
          <w:sz w:val="20"/>
          <w:szCs w:val="20"/>
        </w:rPr>
        <w:t xml:space="preserve">łącznie </w:t>
      </w:r>
      <w:r w:rsidRPr="00B832F9">
        <w:rPr>
          <w:i/>
          <w:sz w:val="20"/>
          <w:szCs w:val="20"/>
        </w:rPr>
        <w:t>następujące przesłanki:</w:t>
      </w:r>
    </w:p>
    <w:p w14:paraId="44584797" w14:textId="77777777" w:rsidR="004F70E2" w:rsidRPr="00B832F9" w:rsidRDefault="004F70E2" w:rsidP="00E40491">
      <w:pPr>
        <w:pStyle w:val="Akapitzlist"/>
        <w:numPr>
          <w:ilvl w:val="0"/>
          <w:numId w:val="20"/>
        </w:numPr>
        <w:jc w:val="both"/>
        <w:rPr>
          <w:i/>
          <w:sz w:val="20"/>
          <w:szCs w:val="20"/>
        </w:rPr>
      </w:pPr>
      <w:r w:rsidRPr="00B832F9">
        <w:rPr>
          <w:i/>
          <w:sz w:val="20"/>
          <w:szCs w:val="20"/>
        </w:rPr>
        <w:t>naprawił lub zobowiązał się do naprawienia szkody wyrządzonej przestępstwem, wykroczeniem lub swoim nieprawidłowym postępowaniem, w tym poprzez zadośćuczynienie pieniężne;</w:t>
      </w:r>
    </w:p>
    <w:p w14:paraId="09BF4EB1" w14:textId="77777777" w:rsidR="004F70E2" w:rsidRPr="00B832F9" w:rsidRDefault="004F70E2" w:rsidP="00E40491">
      <w:pPr>
        <w:pStyle w:val="Akapitzlist"/>
        <w:numPr>
          <w:ilvl w:val="0"/>
          <w:numId w:val="20"/>
        </w:numPr>
        <w:jc w:val="both"/>
        <w:rPr>
          <w:i/>
          <w:sz w:val="20"/>
          <w:szCs w:val="20"/>
        </w:rPr>
      </w:pPr>
      <w:r w:rsidRPr="00B832F9">
        <w:rPr>
          <w:i/>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B3A7FD2" w14:textId="77777777" w:rsidR="004F70E2" w:rsidRPr="00B832F9" w:rsidRDefault="004F70E2" w:rsidP="00E40491">
      <w:pPr>
        <w:pStyle w:val="Akapitzlist"/>
        <w:numPr>
          <w:ilvl w:val="0"/>
          <w:numId w:val="20"/>
        </w:numPr>
        <w:jc w:val="both"/>
        <w:rPr>
          <w:i/>
          <w:sz w:val="20"/>
          <w:szCs w:val="20"/>
        </w:rPr>
      </w:pPr>
      <w:r w:rsidRPr="00B832F9">
        <w:rPr>
          <w:i/>
          <w:sz w:val="20"/>
          <w:szCs w:val="20"/>
        </w:rPr>
        <w:t>podjął konkretne środki techniczne, organizacyjne i kadrowe, odpowiednie dla zapobiegania dalszym przestępstwom, wykroczeniom lub nieprawidłowemu postępowaniu, w szczególności:</w:t>
      </w:r>
    </w:p>
    <w:p w14:paraId="5E465282" w14:textId="77777777" w:rsidR="004F70E2" w:rsidRPr="00B832F9" w:rsidRDefault="004F70E2" w:rsidP="00E40491">
      <w:pPr>
        <w:pStyle w:val="Akapitzlist"/>
        <w:numPr>
          <w:ilvl w:val="0"/>
          <w:numId w:val="21"/>
        </w:numPr>
        <w:jc w:val="both"/>
        <w:rPr>
          <w:i/>
          <w:sz w:val="20"/>
          <w:szCs w:val="20"/>
        </w:rPr>
      </w:pPr>
      <w:r w:rsidRPr="00B832F9">
        <w:rPr>
          <w:i/>
          <w:sz w:val="20"/>
          <w:szCs w:val="20"/>
        </w:rPr>
        <w:t>zerwał wszelkie powiązania z osobami lub podmiotami odpowiedzialnymi za nieprawidłowe postępowanie wykonawcy,</w:t>
      </w:r>
    </w:p>
    <w:p w14:paraId="4AD84069" w14:textId="77777777" w:rsidR="004F70E2" w:rsidRPr="00B832F9" w:rsidRDefault="004F70E2" w:rsidP="00E40491">
      <w:pPr>
        <w:pStyle w:val="Akapitzlist"/>
        <w:numPr>
          <w:ilvl w:val="0"/>
          <w:numId w:val="21"/>
        </w:numPr>
        <w:jc w:val="both"/>
        <w:rPr>
          <w:i/>
          <w:sz w:val="20"/>
          <w:szCs w:val="20"/>
        </w:rPr>
      </w:pPr>
      <w:r w:rsidRPr="00B832F9">
        <w:rPr>
          <w:i/>
          <w:sz w:val="20"/>
          <w:szCs w:val="20"/>
        </w:rPr>
        <w:t>zreorganizował personel,</w:t>
      </w:r>
    </w:p>
    <w:p w14:paraId="652BC74C" w14:textId="77777777" w:rsidR="004F70E2" w:rsidRPr="00B832F9" w:rsidRDefault="004F70E2" w:rsidP="00E40491">
      <w:pPr>
        <w:pStyle w:val="Akapitzlist"/>
        <w:numPr>
          <w:ilvl w:val="0"/>
          <w:numId w:val="21"/>
        </w:numPr>
        <w:jc w:val="both"/>
        <w:rPr>
          <w:i/>
          <w:sz w:val="20"/>
          <w:szCs w:val="20"/>
        </w:rPr>
      </w:pPr>
      <w:r w:rsidRPr="00B832F9">
        <w:rPr>
          <w:i/>
          <w:sz w:val="20"/>
          <w:szCs w:val="20"/>
        </w:rPr>
        <w:t>wdrożył system sprawozdawczości i kontroli,</w:t>
      </w:r>
    </w:p>
    <w:p w14:paraId="5B898F91" w14:textId="77777777" w:rsidR="004F70E2" w:rsidRPr="00B832F9" w:rsidRDefault="004F70E2" w:rsidP="00E40491">
      <w:pPr>
        <w:pStyle w:val="Akapitzlist"/>
        <w:numPr>
          <w:ilvl w:val="0"/>
          <w:numId w:val="21"/>
        </w:numPr>
        <w:jc w:val="both"/>
        <w:rPr>
          <w:i/>
          <w:sz w:val="20"/>
          <w:szCs w:val="20"/>
        </w:rPr>
      </w:pPr>
      <w:r w:rsidRPr="00B832F9">
        <w:rPr>
          <w:i/>
          <w:sz w:val="20"/>
          <w:szCs w:val="20"/>
        </w:rPr>
        <w:t>utworzył struktury audytu wewnętrznego do monitorowania przestrzegania przepisów, wewnętrznych regulacji lub standardów,</w:t>
      </w:r>
    </w:p>
    <w:p w14:paraId="4755892A" w14:textId="77777777" w:rsidR="004F70E2" w:rsidRPr="00B832F9" w:rsidRDefault="004F70E2" w:rsidP="00E40491">
      <w:pPr>
        <w:pStyle w:val="Akapitzlist"/>
        <w:numPr>
          <w:ilvl w:val="0"/>
          <w:numId w:val="21"/>
        </w:numPr>
        <w:jc w:val="both"/>
        <w:rPr>
          <w:i/>
          <w:sz w:val="20"/>
          <w:szCs w:val="20"/>
        </w:rPr>
      </w:pPr>
      <w:r w:rsidRPr="00B832F9">
        <w:rPr>
          <w:i/>
          <w:sz w:val="20"/>
          <w:szCs w:val="20"/>
        </w:rPr>
        <w:t>wprowadził wewnętrzne regulacje dotyczące odpowiedzialności i odszkodowań za nieprzestrzeganie przepisów, wewnętrznych regulacji lub standardów.</w:t>
      </w:r>
    </w:p>
    <w:p w14:paraId="3460A81B" w14:textId="77777777" w:rsidR="000A501A" w:rsidRPr="00B832F9" w:rsidRDefault="00984A7D" w:rsidP="00984A7D">
      <w:pPr>
        <w:rPr>
          <w:i/>
          <w:sz w:val="20"/>
          <w:szCs w:val="20"/>
        </w:rPr>
      </w:pPr>
      <w:r w:rsidRPr="00B832F9">
        <w:rPr>
          <w:i/>
          <w:sz w:val="20"/>
          <w:szCs w:val="20"/>
        </w:rPr>
        <w:t xml:space="preserve">Zamawiający ocenia, czy podjęte przez wykonawcę czynności, o których mowa powyżej, są wystarczające do wykazania jego rzetelności, uwzględniając wagę i szczególne okoliczności czynu wykonawcy. Jeżeli podjęte przez wykonawcę czynności, o których mowa powyżej, nie są wystarczające do wykazania jego rzetelności, zamawiający wyklucza wykonawcę. </w:t>
      </w:r>
    </w:p>
    <w:p w14:paraId="2691811C" w14:textId="16C23AEA" w:rsidR="004F70E2" w:rsidRPr="000A501A" w:rsidRDefault="004F70E2" w:rsidP="00B832F9">
      <w:pPr>
        <w:pStyle w:val="Akapitzlist"/>
        <w:tabs>
          <w:tab w:val="decimal" w:pos="-360"/>
        </w:tabs>
        <w:ind w:left="0"/>
        <w:rPr>
          <w:b/>
          <w:u w:val="single"/>
        </w:rPr>
      </w:pPr>
    </w:p>
    <w:p w14:paraId="6B008F94" w14:textId="29AB670A" w:rsidR="00EA069A" w:rsidRPr="00B832F9" w:rsidRDefault="008E2059" w:rsidP="00B832F9">
      <w:pPr>
        <w:pStyle w:val="Akapitzlist"/>
        <w:numPr>
          <w:ilvl w:val="0"/>
          <w:numId w:val="48"/>
        </w:numPr>
        <w:rPr>
          <w:b/>
        </w:rPr>
      </w:pPr>
      <w:r>
        <w:rPr>
          <w:b/>
        </w:rPr>
        <w:t>p</w:t>
      </w:r>
      <w:r w:rsidR="00EA069A" w:rsidRPr="00B832F9">
        <w:rPr>
          <w:b/>
        </w:rPr>
        <w:t>ełnomocnictwo</w:t>
      </w:r>
      <w:r w:rsidR="00676E02" w:rsidRPr="00B832F9">
        <w:rPr>
          <w:b/>
        </w:rPr>
        <w:t xml:space="preserve"> (jeśli dotyczy)</w:t>
      </w:r>
    </w:p>
    <w:p w14:paraId="0F911A27" w14:textId="0D024473" w:rsidR="00EA069A" w:rsidRPr="00EA069A" w:rsidRDefault="003F139B" w:rsidP="00116F7F">
      <w:pPr>
        <w:jc w:val="both"/>
      </w:pPr>
      <w:r>
        <w:t>- g</w:t>
      </w:r>
      <w:r w:rsidR="00EA069A" w:rsidRPr="00EA069A">
        <w:t>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r w:rsidR="00116F7F" w:rsidRPr="00116F7F">
        <w:rPr>
          <w:rFonts w:ascii="CIDFont+F4" w:hAnsi="CIDFont+F4" w:cs="CIDFont+F4"/>
          <w:sz w:val="24"/>
          <w:szCs w:val="24"/>
        </w:rPr>
        <w:t xml:space="preserve"> </w:t>
      </w:r>
    </w:p>
    <w:p w14:paraId="4CA50789" w14:textId="157B4DB9" w:rsidR="00A36CB3" w:rsidRDefault="003F139B" w:rsidP="00E40491">
      <w:pPr>
        <w:jc w:val="both"/>
      </w:pPr>
      <w:r>
        <w:t xml:space="preserve">- </w:t>
      </w:r>
      <w:r w:rsidR="00EA069A" w:rsidRPr="00EA069A">
        <w:t>W przypadku wykonawców ubiegających się wspólnie o udzielenie zamówienia wykonawcy zobowiązani są do ustanowienia pełnomocnika. Dokument pełnomocnictwa</w:t>
      </w:r>
      <w:r w:rsidR="00116F7F">
        <w:t xml:space="preserve"> w postaci elektronicznej (podpisane podpisem kwalifikowalnym)</w:t>
      </w:r>
      <w:r w:rsidR="00EA069A" w:rsidRPr="00EA069A">
        <w:t xml:space="preserve">, z treści którego będzie wynikało umocowanie do reprezentowania w postępowaniu o udzielenie zamówienia tych wykonawców </w:t>
      </w:r>
      <w:r w:rsidR="00EA069A" w:rsidRPr="00116F7F">
        <w:rPr>
          <w:b/>
        </w:rPr>
        <w:t>należy załączyć do oferty</w:t>
      </w:r>
      <w:r w:rsidR="00EA069A" w:rsidRPr="00EA069A">
        <w:t>.</w:t>
      </w:r>
      <w:r>
        <w:t xml:space="preserve"> </w:t>
      </w:r>
      <w:r w:rsidR="00EA069A" w:rsidRPr="00EA069A">
        <w:t>Pełnomocnictwo powinno zawierać w</w:t>
      </w:r>
      <w:r>
        <w:t xml:space="preserve"> </w:t>
      </w:r>
      <w:r w:rsidR="00EA069A" w:rsidRPr="00EA069A">
        <w:t>szczególności wskazanie:</w:t>
      </w:r>
    </w:p>
    <w:p w14:paraId="721EE38A" w14:textId="77777777" w:rsidR="00EA069A" w:rsidRPr="00EA069A" w:rsidRDefault="00A36CB3" w:rsidP="00E40491">
      <w:pPr>
        <w:ind w:firstLine="708"/>
        <w:jc w:val="both"/>
      </w:pPr>
      <w:r>
        <w:t xml:space="preserve">- </w:t>
      </w:r>
      <w:r w:rsidR="00EA069A" w:rsidRPr="00EA069A">
        <w:t>postępowania o zamówienie publiczne, którego dotyczy,</w:t>
      </w:r>
      <w:r w:rsidR="003F139B">
        <w:t xml:space="preserve"> </w:t>
      </w:r>
      <w:r w:rsidR="00EA069A" w:rsidRPr="00EA069A">
        <w:t>wszystkich wykonawców ubiegających się wspólnie o udzielenie zamówienia</w:t>
      </w:r>
      <w:r w:rsidR="003F139B">
        <w:t xml:space="preserve"> </w:t>
      </w:r>
      <w:r w:rsidR="00EA069A" w:rsidRPr="00EA069A">
        <w:t>wymienionych z nazwy z określeniem adresu siedziby,</w:t>
      </w:r>
    </w:p>
    <w:p w14:paraId="260C1DFE" w14:textId="77777777" w:rsidR="00EA069A" w:rsidRDefault="00A36CB3" w:rsidP="00E40491">
      <w:pPr>
        <w:ind w:firstLine="708"/>
        <w:jc w:val="both"/>
      </w:pPr>
      <w:r>
        <w:t xml:space="preserve">- </w:t>
      </w:r>
      <w:r w:rsidR="003F139B">
        <w:t>ustanowionego pełnomocnika oraz zakresu jego umocowania</w:t>
      </w:r>
      <w:r w:rsidR="00EA069A" w:rsidRPr="00EA069A">
        <w:t>.</w:t>
      </w:r>
    </w:p>
    <w:p w14:paraId="24BB1DFE" w14:textId="77777777" w:rsidR="00D62E54" w:rsidRPr="00D62E54" w:rsidRDefault="00D62E54" w:rsidP="00D62E54">
      <w:pPr>
        <w:jc w:val="both"/>
        <w:rPr>
          <w:i/>
        </w:rPr>
      </w:pPr>
      <w:r w:rsidRPr="00D62E54">
        <w:rPr>
          <w:b/>
          <w:i/>
        </w:rPr>
        <w:t>Uwaga</w:t>
      </w:r>
      <w:r w:rsidRPr="00D62E54">
        <w:rPr>
          <w:i/>
        </w:rPr>
        <w:t>:</w:t>
      </w:r>
    </w:p>
    <w:p w14:paraId="3ACDC951" w14:textId="1C519DB6" w:rsidR="00D62E54" w:rsidRPr="00D62E54" w:rsidRDefault="00D62E54" w:rsidP="00D62E54">
      <w:pPr>
        <w:jc w:val="both"/>
        <w:rPr>
          <w:i/>
        </w:rPr>
      </w:pPr>
      <w:r w:rsidRPr="00D62E54">
        <w:rPr>
          <w:i/>
        </w:rPr>
        <w:t xml:space="preserve">W formularzu </w:t>
      </w:r>
      <w:r w:rsidR="00B832F9">
        <w:rPr>
          <w:i/>
        </w:rPr>
        <w:t xml:space="preserve">ofertowym </w:t>
      </w:r>
      <w:r w:rsidRPr="00D62E54">
        <w:rPr>
          <w:i/>
        </w:rPr>
        <w:t>w miejscu „nazwa i adres wykonawcy” należy wpisać dane dotyczące wszystkich podmiotów wspólnie ubiegających się o udzielenie zamówienie, a nie tylko pełnomocnika</w:t>
      </w:r>
    </w:p>
    <w:p w14:paraId="39E772AA" w14:textId="021C219E" w:rsidR="00EA069A" w:rsidRPr="00EA069A" w:rsidRDefault="00EA069A" w:rsidP="00E40491">
      <w:pPr>
        <w:jc w:val="both"/>
      </w:pPr>
      <w:r w:rsidRPr="00A36CB3">
        <w:rPr>
          <w:b/>
        </w:rPr>
        <w:t>Wymagana forma:</w:t>
      </w:r>
      <w:r w:rsidR="00A36CB3">
        <w:rPr>
          <w:b/>
        </w:rPr>
        <w:t xml:space="preserve"> </w:t>
      </w:r>
      <w:r w:rsidRPr="00EA069A">
        <w:t xml:space="preserve">Wykonawcy składają oświadczenia w formie elektronicznej </w:t>
      </w:r>
      <w:r w:rsidR="00116F7F">
        <w:t xml:space="preserve">podpisanej kwalifikowanym </w:t>
      </w:r>
      <w:r w:rsidRPr="00EA069A">
        <w:t>podpisem osoby upoważnionej do reprezentowania wykonawców zgodnie z formą reprezentacji określoną w dokumencie rejestrowym właściwym dla formy organizacyjnej lub innym dokumencie.</w:t>
      </w:r>
    </w:p>
    <w:p w14:paraId="7F26B1FB" w14:textId="308C5614" w:rsidR="00EA069A" w:rsidRDefault="008E2059" w:rsidP="00B832F9">
      <w:pPr>
        <w:pStyle w:val="Akapitzlist"/>
        <w:numPr>
          <w:ilvl w:val="0"/>
          <w:numId w:val="48"/>
        </w:numPr>
        <w:jc w:val="both"/>
        <w:rPr>
          <w:b/>
        </w:rPr>
      </w:pPr>
      <w:r>
        <w:rPr>
          <w:b/>
        </w:rPr>
        <w:t>w</w:t>
      </w:r>
      <w:r w:rsidR="00EA069A" w:rsidRPr="00EA069A">
        <w:rPr>
          <w:b/>
        </w:rPr>
        <w:t>adium</w:t>
      </w:r>
      <w:r w:rsidR="00FE48ED">
        <w:rPr>
          <w:b/>
        </w:rPr>
        <w:t xml:space="preserve"> – </w:t>
      </w:r>
      <w:r w:rsidR="00241F3A">
        <w:rPr>
          <w:b/>
        </w:rPr>
        <w:t xml:space="preserve">jest </w:t>
      </w:r>
      <w:r w:rsidR="00FE48ED" w:rsidRPr="00A365F4">
        <w:rPr>
          <w:b/>
          <w:u w:val="single"/>
        </w:rPr>
        <w:t>wymagane</w:t>
      </w:r>
      <w:r w:rsidR="00FE48ED">
        <w:rPr>
          <w:b/>
        </w:rPr>
        <w:t xml:space="preserve"> w niniejszym postępowaniu</w:t>
      </w:r>
    </w:p>
    <w:p w14:paraId="0A86DC4E" w14:textId="29F10364" w:rsidR="00843262" w:rsidRPr="00123742" w:rsidRDefault="00843262" w:rsidP="00E40491">
      <w:pPr>
        <w:pStyle w:val="Akapitzlist"/>
        <w:ind w:left="502"/>
        <w:jc w:val="both"/>
      </w:pPr>
      <w:r w:rsidRPr="00123742">
        <w:t>1)</w:t>
      </w:r>
      <w:r w:rsidRPr="00123742">
        <w:tab/>
        <w:t xml:space="preserve">Wykonawca przystępujący do postępowania jest zobowiązany, przed upływem terminu składania ofert, wnieść wadium w kwocie: </w:t>
      </w:r>
      <w:r w:rsidR="00123742" w:rsidRPr="00123742">
        <w:t>30</w:t>
      </w:r>
      <w:r w:rsidR="00951FA6" w:rsidRPr="00123742">
        <w:t>.</w:t>
      </w:r>
      <w:r w:rsidR="00241F3A" w:rsidRPr="00123742">
        <w:t>0</w:t>
      </w:r>
      <w:r w:rsidR="00F16CE3" w:rsidRPr="00123742">
        <w:t>00</w:t>
      </w:r>
      <w:r w:rsidRPr="00123742">
        <w:t xml:space="preserve">,00 (słownie: </w:t>
      </w:r>
      <w:r w:rsidR="00123742" w:rsidRPr="00123742">
        <w:t>trzydzieścit</w:t>
      </w:r>
      <w:r w:rsidR="00241F3A" w:rsidRPr="00123742">
        <w:t>ysi</w:t>
      </w:r>
      <w:r w:rsidR="00E23AFB" w:rsidRPr="00123742">
        <w:t>ę</w:t>
      </w:r>
      <w:r w:rsidR="00241F3A" w:rsidRPr="00123742">
        <w:t>c</w:t>
      </w:r>
      <w:r w:rsidR="00E23AFB" w:rsidRPr="00123742">
        <w:t>y</w:t>
      </w:r>
      <w:r w:rsidRPr="00123742">
        <w:t>złotych</w:t>
      </w:r>
      <w:r w:rsidR="00F16CE3" w:rsidRPr="00123742">
        <w:t xml:space="preserve"> 00/100</w:t>
      </w:r>
      <w:r w:rsidRPr="00123742">
        <w:t>).</w:t>
      </w:r>
    </w:p>
    <w:p w14:paraId="72BE4206" w14:textId="77777777" w:rsidR="00843262" w:rsidRPr="00843262" w:rsidRDefault="00843262" w:rsidP="00E40491">
      <w:pPr>
        <w:pStyle w:val="Akapitzlist"/>
        <w:ind w:left="502"/>
        <w:jc w:val="both"/>
      </w:pPr>
      <w:r w:rsidRPr="00843262">
        <w:t>2)</w:t>
      </w:r>
      <w:r w:rsidRPr="00843262">
        <w:tab/>
        <w:t xml:space="preserve">Wadium musi </w:t>
      </w:r>
      <w:r>
        <w:t xml:space="preserve">być utrzymywane nieprzerwanie i </w:t>
      </w:r>
      <w:r w:rsidR="005A0416">
        <w:t>obejmuje</w:t>
      </w:r>
      <w:r w:rsidRPr="00843262">
        <w:t xml:space="preserve"> pełen okres związania ofertą.</w:t>
      </w:r>
    </w:p>
    <w:p w14:paraId="07F7C809" w14:textId="77777777" w:rsidR="00843262" w:rsidRPr="00843262" w:rsidRDefault="00843262" w:rsidP="00E40491">
      <w:pPr>
        <w:pStyle w:val="Akapitzlist"/>
        <w:ind w:left="502"/>
        <w:jc w:val="both"/>
      </w:pPr>
      <w:r w:rsidRPr="00843262">
        <w:t>3)</w:t>
      </w:r>
      <w:r w:rsidRPr="00843262">
        <w:tab/>
        <w:t>Wadium może być wniesione w jednej lub kilku formach wskazanych w art. 97 ust. 7 ustawy Pzp.</w:t>
      </w:r>
    </w:p>
    <w:p w14:paraId="47C1AB74" w14:textId="77777777" w:rsidR="00843262" w:rsidRPr="00843262" w:rsidRDefault="00843262" w:rsidP="00E40491">
      <w:pPr>
        <w:pStyle w:val="Akapitzlist"/>
        <w:ind w:left="502"/>
        <w:jc w:val="both"/>
      </w:pPr>
      <w:r w:rsidRPr="00843262">
        <w:t>4)</w:t>
      </w:r>
      <w:r w:rsidRPr="00843262">
        <w:tab/>
        <w:t>Oferent jest zobowiązany złożyć wadium przed terminem składania ofert w formie określonej przez Ustawę, przy czym w przypadku wpłacenia wadium w formie pieniężnej poniższą kwotę należy wpłacić na konto Zamawiającego: Wielkopolski Bank Spółdzielczy w Łubowie</w:t>
      </w:r>
    </w:p>
    <w:p w14:paraId="6BDB6518" w14:textId="77777777" w:rsidR="00843262" w:rsidRPr="00843262" w:rsidRDefault="00843262" w:rsidP="00E40491">
      <w:pPr>
        <w:pStyle w:val="Akapitzlist"/>
        <w:ind w:left="502"/>
        <w:jc w:val="both"/>
      </w:pPr>
      <w:r w:rsidRPr="00843262">
        <w:t>Konto nr: 74 9068 0003 0000 0101 4006 5402</w:t>
      </w:r>
    </w:p>
    <w:p w14:paraId="5AC22F65" w14:textId="77777777" w:rsidR="00843262" w:rsidRPr="00843262" w:rsidRDefault="00843262" w:rsidP="00E40491">
      <w:pPr>
        <w:pStyle w:val="Akapitzlist"/>
        <w:ind w:left="502"/>
        <w:jc w:val="both"/>
      </w:pPr>
      <w:r w:rsidRPr="00843262">
        <w:t xml:space="preserve">Kwota wadium musi znajdować się na koncie najpóźniej w terminie składania ofert. </w:t>
      </w:r>
    </w:p>
    <w:p w14:paraId="66A12243" w14:textId="77777777" w:rsidR="00843262" w:rsidRPr="00843262" w:rsidRDefault="00843262" w:rsidP="00E40491">
      <w:pPr>
        <w:pStyle w:val="Akapitzlist"/>
        <w:ind w:left="502"/>
        <w:jc w:val="both"/>
      </w:pPr>
      <w:r w:rsidRPr="00843262">
        <w:t>5)</w:t>
      </w:r>
      <w:r w:rsidRPr="00843262">
        <w:tab/>
        <w:t>Wadium wnoszone w poręczeniach lub gwarancjach należy załączyć do oferty w oryginale w postaci dokumentu elektronicznego podpisanego kwalifikowanym podpisem elektronicznym przez wystawcę dokumentu</w:t>
      </w:r>
      <w:r>
        <w:t>.</w:t>
      </w:r>
    </w:p>
    <w:p w14:paraId="4EAC45BF" w14:textId="77777777" w:rsidR="00843262" w:rsidRPr="00843262" w:rsidRDefault="00843262" w:rsidP="00E40491">
      <w:pPr>
        <w:pStyle w:val="Akapitzlist"/>
        <w:ind w:left="502"/>
        <w:jc w:val="both"/>
      </w:pPr>
      <w:r w:rsidRPr="00843262">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41FC8F52" w14:textId="77777777" w:rsidR="00843262" w:rsidRPr="00843262" w:rsidRDefault="00843262" w:rsidP="00E40491">
      <w:pPr>
        <w:pStyle w:val="Akapitzlist"/>
        <w:ind w:left="502"/>
        <w:jc w:val="both"/>
      </w:pPr>
      <w:r w:rsidRPr="00843262">
        <w:t>7)  Zamawiający dokona zwrotu wadium na zasadach określonych w art. 98 ust. 1-5 ustawy Pzp.</w:t>
      </w:r>
    </w:p>
    <w:p w14:paraId="11131BF4" w14:textId="77777777" w:rsidR="00843262" w:rsidRPr="00843262" w:rsidRDefault="00843262" w:rsidP="00E40491">
      <w:pPr>
        <w:pStyle w:val="Akapitzlist"/>
        <w:ind w:left="502"/>
        <w:jc w:val="both"/>
      </w:pPr>
      <w:r w:rsidRPr="00843262">
        <w:t>8) Zamawiający zatrzymuje wadium wraz z odsetkami na podstawie art. 98 ust. 6 ustawy Pzp.</w:t>
      </w:r>
    </w:p>
    <w:p w14:paraId="512052AC" w14:textId="2F58473E" w:rsidR="005F27F0" w:rsidRPr="005F27F0" w:rsidRDefault="0097113A" w:rsidP="00E40491">
      <w:pPr>
        <w:jc w:val="both"/>
        <w:rPr>
          <w:b/>
        </w:rPr>
      </w:pPr>
      <w:r w:rsidRPr="00A36CB3">
        <w:rPr>
          <w:b/>
        </w:rPr>
        <w:t>Wymagana forma:</w:t>
      </w:r>
      <w:r>
        <w:t xml:space="preserve"> </w:t>
      </w:r>
      <w:r w:rsidR="006046C2">
        <w:t>Jeśli w</w:t>
      </w:r>
      <w:r w:rsidRPr="00EA069A">
        <w:t>niesienie wadium</w:t>
      </w:r>
      <w:r w:rsidR="006046C2">
        <w:t xml:space="preserve"> następuje</w:t>
      </w:r>
      <w:r w:rsidRPr="00EA069A">
        <w:t xml:space="preserve"> w</w:t>
      </w:r>
      <w:r w:rsidR="003C6C42">
        <w:t xml:space="preserve"> formie innej niż pieniężna  - w </w:t>
      </w:r>
      <w:r w:rsidRPr="00EA069A">
        <w:t xml:space="preserve"> poręczeniach lub gwarancjach </w:t>
      </w:r>
      <w:r w:rsidR="003C6C42">
        <w:t>musi</w:t>
      </w:r>
      <w:r w:rsidRPr="00EA069A">
        <w:t xml:space="preserve"> obejmować </w:t>
      </w:r>
      <w:r w:rsidRPr="003C6C42">
        <w:rPr>
          <w:b/>
        </w:rPr>
        <w:t xml:space="preserve">przekazanie tego dokumentu w </w:t>
      </w:r>
      <w:r w:rsidR="00536B77" w:rsidRPr="003C6C42">
        <w:rPr>
          <w:b/>
        </w:rPr>
        <w:t>postaci elektronicznej</w:t>
      </w:r>
      <w:r w:rsidRPr="00EA069A">
        <w:t>,</w:t>
      </w:r>
      <w:r w:rsidR="00536B77">
        <w:t xml:space="preserve"> </w:t>
      </w:r>
      <w:r w:rsidR="00536B77" w:rsidRPr="003C6C42">
        <w:rPr>
          <w:b/>
        </w:rPr>
        <w:t>w formie</w:t>
      </w:r>
      <w:r w:rsidRPr="003C6C42">
        <w:rPr>
          <w:b/>
        </w:rPr>
        <w:t xml:space="preserve"> w jakiej został on ustanowiony przez gwaranta</w:t>
      </w:r>
      <w:r w:rsidRPr="00EA069A">
        <w:t>, tj. oryginału dokumentu podpisanego kwalifikowanym podpisem elektronicznym przez jego wystawcę</w:t>
      </w:r>
      <w:r w:rsidR="005F27F0">
        <w:t xml:space="preserve">. </w:t>
      </w:r>
      <w:r w:rsidR="005F27F0" w:rsidRPr="005F27F0">
        <w:rPr>
          <w:b/>
        </w:rPr>
        <w:t>Wadium dołącza się do oferty jeśli zostało wniesione w innej formie niż pieniężna</w:t>
      </w:r>
    </w:p>
    <w:p w14:paraId="722C8C85" w14:textId="21E9C1E6" w:rsidR="0097113A" w:rsidRPr="00A36CB3" w:rsidRDefault="000F0C23" w:rsidP="00E40491">
      <w:pPr>
        <w:jc w:val="both"/>
        <w:rPr>
          <w:b/>
        </w:rPr>
      </w:pPr>
      <w:r>
        <w:rPr>
          <w:b/>
        </w:rPr>
        <w:t>e</w:t>
      </w:r>
      <w:r w:rsidR="0097113A" w:rsidRPr="00A36CB3">
        <w:rPr>
          <w:b/>
        </w:rPr>
        <w:t xml:space="preserve">) </w:t>
      </w:r>
      <w:r w:rsidR="008E2059">
        <w:rPr>
          <w:b/>
        </w:rPr>
        <w:t>z</w:t>
      </w:r>
      <w:r w:rsidR="00EA069A" w:rsidRPr="00A36CB3">
        <w:rPr>
          <w:b/>
        </w:rPr>
        <w:t>astrzeżenie tajemnicy przedsiębiorstwa</w:t>
      </w:r>
      <w:r w:rsidR="00A365F4">
        <w:rPr>
          <w:b/>
        </w:rPr>
        <w:t xml:space="preserve"> (jeśli dotyczy)</w:t>
      </w:r>
      <w:r w:rsidR="00EA069A" w:rsidRPr="00A36CB3">
        <w:rPr>
          <w:b/>
        </w:rPr>
        <w:t xml:space="preserve"> - </w:t>
      </w:r>
      <w:r w:rsidR="00EA069A" w:rsidRPr="00EA069A">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051B6E64" w14:textId="77777777" w:rsidR="000F209B" w:rsidRDefault="0097113A" w:rsidP="000F209B">
      <w:pPr>
        <w:jc w:val="both"/>
        <w:rPr>
          <w:b/>
        </w:rPr>
      </w:pPr>
      <w:r w:rsidRPr="0097113A">
        <w:rPr>
          <w:b/>
        </w:rPr>
        <w:t>Wymagana forma:</w:t>
      </w:r>
      <w:r w:rsidR="00A36CB3">
        <w:rPr>
          <w:b/>
        </w:rPr>
        <w:t xml:space="preserve"> </w:t>
      </w:r>
      <w:r w:rsidR="000F209B" w:rsidRPr="000F209B">
        <w:t>Wszelkie pliki zawierające informacje zastrzeżone przez Wykonawcę jako tajemnica przedsiębiorstwa powinny zostać umieszone w osobnym folderze o nazwie „Tajemnica przedsiębiorstwa”, a następnie wraz z plikami stanowiącymi jawną część skompresowane do jednego pliku np. .zip</w:t>
      </w:r>
      <w:r w:rsidR="000F209B" w:rsidRPr="000F209B">
        <w:rPr>
          <w:b/>
        </w:rPr>
        <w:t>,</w:t>
      </w:r>
      <w:r w:rsidR="000F209B">
        <w:rPr>
          <w:b/>
        </w:rPr>
        <w:t xml:space="preserve"> </w:t>
      </w:r>
    </w:p>
    <w:p w14:paraId="3217B324" w14:textId="0866B638" w:rsidR="0097113A" w:rsidRDefault="0097113A" w:rsidP="000F209B">
      <w:pPr>
        <w:jc w:val="both"/>
      </w:pPr>
      <w:r w:rsidRPr="0097113A">
        <w:t>Dokument musi być złożony w formie elektronicznej</w:t>
      </w:r>
      <w:r w:rsidR="000A501A">
        <w:t>, podpisany podpisem kwalifikowalnym</w:t>
      </w:r>
      <w:r w:rsidRPr="0097113A">
        <w:t xml:space="preserve"> osoby upoważnionej do </w:t>
      </w:r>
      <w:r w:rsidRPr="00CC3D16">
        <w:t>reprezentowania wykonawców zgodnie z formą reprezentacji określona w dokumencie</w:t>
      </w:r>
      <w:r w:rsidRPr="0097113A">
        <w:rPr>
          <w:b/>
        </w:rPr>
        <w:t xml:space="preserve"> </w:t>
      </w:r>
      <w:r w:rsidRPr="0097113A">
        <w:t>rejestrowym właściwym dla formy organizacyjnej lub innym dokumencie.</w:t>
      </w:r>
    </w:p>
    <w:p w14:paraId="15B328DB" w14:textId="2078E04D" w:rsidR="00B9244E" w:rsidRDefault="000F0C23" w:rsidP="00B9244E">
      <w:pPr>
        <w:jc w:val="both"/>
      </w:pPr>
      <w:r>
        <w:rPr>
          <w:b/>
        </w:rPr>
        <w:t>f</w:t>
      </w:r>
      <w:r w:rsidR="00B9244E" w:rsidRPr="00B9244E">
        <w:rPr>
          <w:b/>
        </w:rPr>
        <w:t>) zobowiązanie podmiotu udostępniającego zasoby</w:t>
      </w:r>
      <w:r w:rsidR="00B9244E" w:rsidRPr="00B9244E">
        <w:t xml:space="preserve"> lub inny dokument (jeśli dotyczy) – musi być złożone w formie elektronicznej tj. przekazane w postaci elektronicznej i opatrzone kwalifikowanym podpisem elektronicznym;</w:t>
      </w:r>
    </w:p>
    <w:p w14:paraId="46610E75" w14:textId="6CA603E1" w:rsidR="00B9244E" w:rsidRPr="00B9244E" w:rsidRDefault="000F0C23" w:rsidP="00B9244E">
      <w:pPr>
        <w:jc w:val="both"/>
      </w:pPr>
      <w:r>
        <w:rPr>
          <w:b/>
        </w:rPr>
        <w:t>g</w:t>
      </w:r>
      <w:r w:rsidR="00B9244E" w:rsidRPr="00B9244E">
        <w:rPr>
          <w:b/>
        </w:rPr>
        <w:t>) dokument/y potwierdzający/e umocowanie do reprezentowania Wykonawcy</w:t>
      </w:r>
      <w:r w:rsidR="00B9244E" w:rsidRPr="00B9244E">
        <w:t xml:space="preserve"> i/lub podmiotu udostepniającego zasoby w celu potwierdzenia, że osoba działająca w imieniu Wykonawcy i/lub podmiotu udostepniającego zasoby jest umocowana do jego reprezentowania:</w:t>
      </w:r>
    </w:p>
    <w:p w14:paraId="147466F6" w14:textId="77777777" w:rsidR="00B9244E" w:rsidRPr="00B9244E" w:rsidRDefault="00B9244E" w:rsidP="00B9244E">
      <w:pPr>
        <w:jc w:val="both"/>
      </w:pPr>
      <w:r w:rsidRPr="00B9244E">
        <w:t>- odpis lub informacja z Krajowego Rejestru Sądowego lub z Centralnej Ewidencji i Informacji o Działalności Gospodarczej lub innego właściwego rejestru. Wykonawca nie jest zobowiązany do złożenia w/w dokumentów jeżeli Zamawiający może je uzyskać za pomocą bezpłatnych i ogólnodostępnych baz danych, o ile Wykonawca i/lub podmiot udostepniający zasoby wskazał dane umożliwiające dostęp do tych dokumentów (w formularzu OFERTA i/lub druku zobowiązania podmiotu udostępniającego zasoby) oraz z zastrzeżeniem, że:</w:t>
      </w:r>
    </w:p>
    <w:p w14:paraId="509EB7A5" w14:textId="77777777" w:rsidR="00B9244E" w:rsidRPr="00B9244E" w:rsidRDefault="00B9244E" w:rsidP="00B9244E">
      <w:pPr>
        <w:jc w:val="both"/>
      </w:pPr>
      <w:r w:rsidRPr="00B9244E">
        <w:rPr>
          <w:b/>
        </w:rPr>
        <w:t xml:space="preserve">jeżeli </w:t>
      </w:r>
      <w:r w:rsidRPr="00B9244E">
        <w:t>w imieniu wykonawcy i/lub podmiotu udostepniającego zasoby działa osoba, której umocowanie do jego reprezentowania nie wynika z dokumentów, o których mowa wyżej, Zamawiający żąda od Wykonawcy pełnomocnictwa lub innego dokumentu potwierdzającego umocowanie do reprezentowania wykonawcy i/lub podmiotu udostępniającego zasoby,</w:t>
      </w:r>
    </w:p>
    <w:p w14:paraId="6D18A0DF" w14:textId="165DABE4" w:rsidR="000F0C23" w:rsidRPr="000F0C23" w:rsidRDefault="000F0C23" w:rsidP="000F0C23">
      <w:pPr>
        <w:jc w:val="both"/>
        <w:rPr>
          <w:b/>
        </w:rPr>
      </w:pPr>
      <w:r w:rsidRPr="000F0C23">
        <w:rPr>
          <w:b/>
        </w:rPr>
        <w:t xml:space="preserve">h) </w:t>
      </w:r>
      <w:r w:rsidR="00985873">
        <w:rPr>
          <w:b/>
        </w:rPr>
        <w:t>o</w:t>
      </w:r>
      <w:r w:rsidRPr="000F0C23">
        <w:rPr>
          <w:b/>
        </w:rPr>
        <w:t xml:space="preserve">świadczenia wykonawcy/wykonawcy wspólnie ubiegającego się o udzielenie zamówienia  </w:t>
      </w:r>
      <w:r w:rsidRPr="00985873">
        <w:t>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Pzp – zał. nr 6 do SWZ</w:t>
      </w:r>
      <w:r w:rsidR="00985873">
        <w:rPr>
          <w:b/>
        </w:rPr>
        <w:t xml:space="preserve"> – składa każdy z wykonawców osobno</w:t>
      </w:r>
    </w:p>
    <w:p w14:paraId="64E08584" w14:textId="26B8AC8A" w:rsidR="000F0C23" w:rsidRPr="000F0C23" w:rsidRDefault="000F0C23" w:rsidP="000F0C23">
      <w:pPr>
        <w:jc w:val="both"/>
        <w:rPr>
          <w:b/>
        </w:rPr>
      </w:pPr>
      <w:r w:rsidRPr="000F0C23">
        <w:rPr>
          <w:b/>
        </w:rPr>
        <w:t xml:space="preserve"> </w:t>
      </w:r>
      <w:r>
        <w:rPr>
          <w:b/>
        </w:rPr>
        <w:t xml:space="preserve">i) </w:t>
      </w:r>
      <w:r w:rsidRPr="000F0C23">
        <w:rPr>
          <w:b/>
        </w:rPr>
        <w:t xml:space="preserve"> </w:t>
      </w:r>
      <w:r w:rsidR="00985873">
        <w:rPr>
          <w:b/>
        </w:rPr>
        <w:t>o</w:t>
      </w:r>
      <w:r w:rsidRPr="000F0C23">
        <w:rPr>
          <w:b/>
        </w:rPr>
        <w:t xml:space="preserve">świadczenia podmiotu udostępniającego zasoby  DOTYCZĄCE PRZESŁANEK WYKLUCZENIA Z ART. 5K ROZPORZĄDZENIA 833/2014 ORAZ ART. 7 UST. 1 USTAWY </w:t>
      </w:r>
      <w:r w:rsidRPr="00985873">
        <w:t xml:space="preserve">o szczególnych rozwiązaniach w zakresie przeciwdziałania wspieraniu agresji na Ukrainę oraz służących ochronie bezpieczeństwa narodowego składane na podstawie art. 125 ust. 5 ustawy Pzp </w:t>
      </w:r>
      <w:r w:rsidRPr="000F0C23">
        <w:rPr>
          <w:b/>
        </w:rPr>
        <w:t>– zał. nr 7 do SWZ</w:t>
      </w:r>
      <w:r w:rsidR="00985873">
        <w:rPr>
          <w:b/>
        </w:rPr>
        <w:t xml:space="preserve"> - składa każdy z wykonawców osobno</w:t>
      </w:r>
    </w:p>
    <w:p w14:paraId="13E9F440" w14:textId="77777777" w:rsidR="00504928" w:rsidRDefault="00504928" w:rsidP="00E40491">
      <w:pPr>
        <w:jc w:val="both"/>
        <w:rPr>
          <w:b/>
          <w:u w:val="single"/>
        </w:rPr>
      </w:pPr>
    </w:p>
    <w:p w14:paraId="3B56B700" w14:textId="77777777" w:rsidR="00374CCB" w:rsidRDefault="00374CCB" w:rsidP="00E40491">
      <w:pPr>
        <w:jc w:val="both"/>
        <w:rPr>
          <w:b/>
          <w:u w:val="single"/>
        </w:rPr>
      </w:pPr>
    </w:p>
    <w:p w14:paraId="397AB4DE" w14:textId="77777777" w:rsidR="00660461" w:rsidRPr="003F3B4E" w:rsidRDefault="00075A34" w:rsidP="00E40491">
      <w:pPr>
        <w:jc w:val="both"/>
        <w:rPr>
          <w:b/>
          <w:u w:val="single"/>
        </w:rPr>
      </w:pPr>
      <w:r w:rsidRPr="003F3B4E">
        <w:rPr>
          <w:b/>
          <w:u w:val="single"/>
        </w:rPr>
        <w:t xml:space="preserve">ZASADY OBOWIĄZUJĄCE PODCZAS PRZYGOTOWYWANIA </w:t>
      </w:r>
      <w:r w:rsidR="00987AC4">
        <w:rPr>
          <w:b/>
          <w:u w:val="single"/>
        </w:rPr>
        <w:t xml:space="preserve">I SKŁADANIA </w:t>
      </w:r>
      <w:r w:rsidRPr="003F3B4E">
        <w:rPr>
          <w:b/>
          <w:u w:val="single"/>
        </w:rPr>
        <w:t>OFERT</w:t>
      </w:r>
    </w:p>
    <w:p w14:paraId="2CC57D25" w14:textId="77777777" w:rsidR="00547C69" w:rsidRDefault="00FE48ED" w:rsidP="00E40491">
      <w:pPr>
        <w:pStyle w:val="Akapitzlist"/>
        <w:numPr>
          <w:ilvl w:val="0"/>
          <w:numId w:val="35"/>
        </w:numPr>
        <w:jc w:val="both"/>
      </w:pPr>
      <w:r>
        <w:t>O</w:t>
      </w:r>
      <w:r w:rsidR="00D82791">
        <w:t xml:space="preserve">ferta wraz z załącznikami musi zostać sporządzona w języku polskim i </w:t>
      </w:r>
      <w:r w:rsidR="00D82791" w:rsidRPr="002F11B9">
        <w:rPr>
          <w:b/>
          <w:u w:val="single"/>
        </w:rPr>
        <w:t xml:space="preserve">złożona </w:t>
      </w:r>
      <w:r w:rsidR="007345F4">
        <w:rPr>
          <w:b/>
          <w:u w:val="single"/>
        </w:rPr>
        <w:t>w formie elektronicznej</w:t>
      </w:r>
      <w:r w:rsidR="006A4FFC">
        <w:rPr>
          <w:b/>
          <w:u w:val="single"/>
        </w:rPr>
        <w:t>,</w:t>
      </w:r>
      <w:r w:rsidR="007345F4">
        <w:rPr>
          <w:b/>
          <w:u w:val="single"/>
        </w:rPr>
        <w:t xml:space="preserve"> czyli </w:t>
      </w:r>
      <w:r w:rsidR="006A4FFC">
        <w:rPr>
          <w:b/>
          <w:u w:val="single"/>
        </w:rPr>
        <w:t>opatrzonej</w:t>
      </w:r>
      <w:r w:rsidR="00660461" w:rsidRPr="00206C12">
        <w:rPr>
          <w:u w:val="single"/>
        </w:rPr>
        <w:t xml:space="preserve"> </w:t>
      </w:r>
      <w:r w:rsidR="00660461" w:rsidRPr="0017465E">
        <w:rPr>
          <w:b/>
          <w:u w:val="single"/>
        </w:rPr>
        <w:t>kwalifik</w:t>
      </w:r>
      <w:r w:rsidR="0017465E">
        <w:rPr>
          <w:b/>
          <w:u w:val="single"/>
        </w:rPr>
        <w:t>owanym podpisem elektronicznym</w:t>
      </w:r>
      <w:r w:rsidR="006A4FFC">
        <w:rPr>
          <w:b/>
          <w:u w:val="single"/>
        </w:rPr>
        <w:t xml:space="preserve"> </w:t>
      </w:r>
      <w:r w:rsidR="0017465E" w:rsidRPr="0017465E">
        <w:rPr>
          <w:b/>
          <w:u w:val="single"/>
        </w:rPr>
        <w:t xml:space="preserve">a także zaszyfrowana </w:t>
      </w:r>
      <w:r w:rsidR="00660461" w:rsidRPr="0017465E">
        <w:rPr>
          <w:b/>
          <w:u w:val="single"/>
        </w:rPr>
        <w:t>pod rygorem nieważności</w:t>
      </w:r>
      <w:r w:rsidR="00660461" w:rsidRPr="00660461">
        <w:t xml:space="preserve">. </w:t>
      </w:r>
    </w:p>
    <w:p w14:paraId="61DA8050" w14:textId="77777777" w:rsidR="00547C69" w:rsidRDefault="006A4FFC" w:rsidP="00547C69">
      <w:pPr>
        <w:pStyle w:val="Akapitzlist"/>
        <w:ind w:left="360"/>
        <w:jc w:val="both"/>
      </w:pPr>
      <w:r>
        <w:t xml:space="preserve">Kolejność działań: podpisanie oferty, zaszyfrowanie, złożenie. </w:t>
      </w:r>
    </w:p>
    <w:p w14:paraId="33798D5A" w14:textId="167957A7" w:rsidR="00660461" w:rsidRPr="00987AC4" w:rsidRDefault="00660461" w:rsidP="00547C69">
      <w:pPr>
        <w:pStyle w:val="Akapitzlist"/>
        <w:ind w:left="360"/>
        <w:jc w:val="both"/>
        <w:rPr>
          <w:rStyle w:val="Hipercze"/>
          <w:color w:val="auto"/>
          <w:u w:val="none"/>
        </w:rPr>
      </w:pPr>
      <w:r w:rsidRPr="00660461">
        <w:t xml:space="preserve">Złożenie oferty wymaga od wykonawcy zarejestrowania się i zalogowania na Platformie zakupowej zamawiającego dostępnej pod adresem </w:t>
      </w:r>
      <w:hyperlink r:id="rId17" w:history="1">
        <w:r w:rsidR="00D82791" w:rsidRPr="007F47D5">
          <w:rPr>
            <w:rStyle w:val="Hipercze"/>
          </w:rPr>
          <w:t>https://miniportal.uzp.gov.pl/.</w:t>
        </w:r>
      </w:hyperlink>
    </w:p>
    <w:p w14:paraId="59309454" w14:textId="77777777" w:rsidR="00660461" w:rsidRPr="00561C52" w:rsidRDefault="00660461" w:rsidP="00E40491">
      <w:pPr>
        <w:pStyle w:val="Akapitzlist"/>
        <w:numPr>
          <w:ilvl w:val="0"/>
          <w:numId w:val="35"/>
        </w:numPr>
        <w:jc w:val="both"/>
      </w:pPr>
      <w:r w:rsidRPr="00D82791">
        <w:t xml:space="preserve">Zasady rejestracji na Platformie: </w:t>
      </w:r>
      <w:r w:rsidR="00D82791" w:rsidRPr="00D82791">
        <w:t xml:space="preserve"> </w:t>
      </w:r>
      <w:r w:rsidRPr="00660461">
        <w:t>W celu złożenia oferty bądź komunikowania się z Zamawiającym za pośrednictwem platformy miniPortal, Wykonawca musi mieć z</w:t>
      </w:r>
      <w:r w:rsidR="00D82791">
        <w:t>a</w:t>
      </w:r>
      <w:r w:rsidRPr="00660461">
        <w:t xml:space="preserve">łożone konto na platformie ePuap. </w:t>
      </w:r>
      <w:r w:rsidRPr="00D82791">
        <w:t>Wykonawca posiadający konto na ePUAP ma dostęp do następujących formularzy: „Formularz do złożenia, zmiany, wycofania oferty lub wniosku" oraz do</w:t>
      </w:r>
      <w:r w:rsidR="00D82791" w:rsidRPr="00D82791">
        <w:t xml:space="preserve"> </w:t>
      </w:r>
      <w:r w:rsidRPr="00D82791">
        <w:t>„Formularza do komunikacji". Dalsze postepowanie opisane jest w instrukcji obsługi platformy pod adresem</w:t>
      </w:r>
      <w:r w:rsidRPr="00660461">
        <w:t xml:space="preserve"> :</w:t>
      </w:r>
      <w:r w:rsidRPr="00D82791">
        <w:rPr>
          <w:u w:val="single"/>
        </w:rPr>
        <w:t xml:space="preserve"> </w:t>
      </w:r>
      <w:hyperlink r:id="rId18" w:history="1">
        <w:r w:rsidR="00D82791" w:rsidRPr="007F47D5">
          <w:rPr>
            <w:rStyle w:val="Hipercze"/>
          </w:rPr>
          <w:t>https://miniportaLuzp.gov.pl/Instrukcja uzytkownika miniPortal-ePUAP.pdf</w:t>
        </w:r>
      </w:hyperlink>
    </w:p>
    <w:p w14:paraId="37B7442A" w14:textId="77777777" w:rsidR="00561C52" w:rsidRPr="00D82791" w:rsidRDefault="00FE48ED" w:rsidP="00E40491">
      <w:pPr>
        <w:pStyle w:val="Akapitzlist"/>
        <w:numPr>
          <w:ilvl w:val="0"/>
          <w:numId w:val="35"/>
        </w:numPr>
        <w:jc w:val="both"/>
      </w:pPr>
      <w:r>
        <w:t>Sposób</w:t>
      </w:r>
      <w:r w:rsidR="00561C52">
        <w:t xml:space="preserve"> przygotowania i złożenia oferty za pośrednictwem Platformy</w:t>
      </w:r>
    </w:p>
    <w:p w14:paraId="0CBEDD72" w14:textId="77777777" w:rsidR="00660461" w:rsidRPr="00561C52" w:rsidRDefault="00561C52" w:rsidP="00E40491">
      <w:pPr>
        <w:jc w:val="both"/>
      </w:pPr>
      <w:r w:rsidRPr="00561C52">
        <w:t xml:space="preserve">- </w:t>
      </w:r>
      <w:r w:rsidR="00660461" w:rsidRPr="00561C52">
        <w:t xml:space="preserve">Zamawiający przekazuje link do postępowania oraz ID postępowania </w:t>
      </w:r>
      <w:r w:rsidR="00805FD8">
        <w:t xml:space="preserve">publikując go na stronie </w:t>
      </w:r>
      <w:hyperlink r:id="rId19" w:history="1">
        <w:r w:rsidR="00805FD8" w:rsidRPr="00B227B0">
          <w:rPr>
            <w:rStyle w:val="Hipercze"/>
          </w:rPr>
          <w:t>www.lubowo.pl</w:t>
        </w:r>
      </w:hyperlink>
      <w:r w:rsidR="00805FD8">
        <w:t xml:space="preserve"> </w:t>
      </w:r>
      <w:r w:rsidR="00660461" w:rsidRPr="00561C52">
        <w:t xml:space="preserve"> Dane postępowanie można wyszukać również na liście wszystkich postępowań w miniPortalu klikając wcześniej opcję „Dla Wykonawców" lub ze strony głównej z zakładki Postępowania.</w:t>
      </w:r>
    </w:p>
    <w:p w14:paraId="11421E42" w14:textId="77777777" w:rsidR="00660461" w:rsidRPr="00561C52" w:rsidRDefault="00561C52" w:rsidP="00E40491">
      <w:pPr>
        <w:jc w:val="both"/>
      </w:pPr>
      <w:r w:rsidRPr="00561C52">
        <w:t xml:space="preserve">- </w:t>
      </w:r>
      <w:r w:rsidR="00660461" w:rsidRPr="00561C52">
        <w:t>Wykonawca składa ofertę/wniosek o dopuszczenie do udziału w postępowaniu, dalej ,,wniosek" za pośrednictwem „Formularza do złożenia, zmiany, wycofania oferty lub wniosku" dostępnego na eP</w:t>
      </w:r>
      <w:r w:rsidR="00FE48ED">
        <w:t>U</w:t>
      </w:r>
      <w:r w:rsidR="00660461" w:rsidRPr="00561C52">
        <w:t xml:space="preserve">AP i udostępnionego również na miniPortalu. </w:t>
      </w:r>
      <w:r w:rsidR="00660461" w:rsidRPr="00077C97">
        <w:rPr>
          <w:b/>
        </w:rPr>
        <w:t xml:space="preserve">Funkcjonalność do zaszyfrowania </w:t>
      </w:r>
      <w:r w:rsidR="00987AC4" w:rsidRPr="00077C97">
        <w:rPr>
          <w:b/>
        </w:rPr>
        <w:t>kompletnej</w:t>
      </w:r>
      <w:r w:rsidR="00077C97" w:rsidRPr="00077C97">
        <w:rPr>
          <w:b/>
        </w:rPr>
        <w:t xml:space="preserve">, podpisanej </w:t>
      </w:r>
      <w:r w:rsidR="00077C97" w:rsidRPr="004840C2">
        <w:rPr>
          <w:b/>
          <w:u w:val="single"/>
        </w:rPr>
        <w:t>wcześniej</w:t>
      </w:r>
      <w:r w:rsidR="00077C97" w:rsidRPr="00077C97">
        <w:rPr>
          <w:b/>
        </w:rPr>
        <w:t xml:space="preserve"> </w:t>
      </w:r>
      <w:r w:rsidR="00660461" w:rsidRPr="00077C97">
        <w:rPr>
          <w:b/>
        </w:rPr>
        <w:t>oferty przez Wykonawcę jest dostępna dla wykonawców na miniPortalu, w szczegółach danego postępowania</w:t>
      </w:r>
      <w:r w:rsidR="00660461" w:rsidRPr="00561C52">
        <w:t xml:space="preserve">. </w:t>
      </w:r>
    </w:p>
    <w:p w14:paraId="308F742A" w14:textId="77777777" w:rsidR="004A7B0F" w:rsidRPr="004A7B0F" w:rsidRDefault="004A7B0F" w:rsidP="00E40491">
      <w:pPr>
        <w:jc w:val="both"/>
      </w:pPr>
      <w:r>
        <w:t xml:space="preserve">- </w:t>
      </w:r>
      <w:r w:rsidRPr="004A7B0F">
        <w:t>Otwarcie ofert</w:t>
      </w:r>
      <w:r w:rsidR="00106136">
        <w:t xml:space="preserve"> przez Zamawiającego</w:t>
      </w:r>
      <w:r w:rsidRPr="004A7B0F">
        <w:t xml:space="preserve"> następuje poprzez użycie mechanizmu do odszyfrowania ofert dostępnego po zalogowaniu w zakładce Deszyfrowanie na miniPortalu i następuje poprzez wskazanie pliku do odszyfrowania</w:t>
      </w:r>
    </w:p>
    <w:p w14:paraId="0A682CDA" w14:textId="77777777" w:rsidR="004A7B0F" w:rsidRPr="004A7B0F" w:rsidRDefault="004A7B0F" w:rsidP="00E40491">
      <w:pPr>
        <w:jc w:val="both"/>
      </w:pPr>
      <w:r>
        <w:t xml:space="preserve">- </w:t>
      </w:r>
      <w:r w:rsidRPr="004A7B0F">
        <w:t>Maksymalny rozmiar plików przesyłanych za pośrednictwem dedykowanych formularzy: „Formularz złożenia, zmiany, wycofania oferty lub wniosku" i „Formularza do komunikacji" wynosi 150 MB.</w:t>
      </w:r>
    </w:p>
    <w:p w14:paraId="598D6682" w14:textId="77777777" w:rsidR="004A7B0F" w:rsidRPr="004A7B0F" w:rsidRDefault="004A7B0F" w:rsidP="00E40491">
      <w:pPr>
        <w:jc w:val="both"/>
      </w:pPr>
      <w:r>
        <w:t xml:space="preserve">- </w:t>
      </w:r>
      <w:r w:rsidRPr="004A7B0F">
        <w:t>Za datę przekazania oferty, wniosków, zawiadomień, dokumentów</w:t>
      </w:r>
      <w:r>
        <w:t xml:space="preserve"> </w:t>
      </w:r>
      <w:r w:rsidRPr="004A7B0F">
        <w:t>elektronicznych, o</w:t>
      </w:r>
      <w:r w:rsidRPr="004A7B0F">
        <w:br/>
        <w:t>świadczeń lub elektronicznych kopii dokumentów lub oświadczeń oraz innych informacji przyjmuje się datę ich przekazania na ePUAP</w:t>
      </w:r>
      <w:r w:rsidR="00676E02">
        <w:t xml:space="preserve"> tylko poprzez formularze dostępne na platformie miniPortal</w:t>
      </w:r>
      <w:r w:rsidR="00FE6A04">
        <w:t xml:space="preserve"> (</w:t>
      </w:r>
      <w:r w:rsidR="00FE6A04" w:rsidRPr="00FE6A04">
        <w:rPr>
          <w:b/>
        </w:rPr>
        <w:t>złożenie oferty</w:t>
      </w:r>
      <w:r w:rsidR="00FE6A04">
        <w:rPr>
          <w:b/>
        </w:rPr>
        <w:t xml:space="preserve"> na ePuap</w:t>
      </w:r>
      <w:r w:rsidR="00FE6A04" w:rsidRPr="00FE6A04">
        <w:rPr>
          <w:b/>
        </w:rPr>
        <w:t xml:space="preserve"> z pominięciem platformy miniPortal uniemożliwia Zamawiającemu zapoznanie się z jej treścią</w:t>
      </w:r>
      <w:r w:rsidR="00FE6A04">
        <w:rPr>
          <w:b/>
        </w:rPr>
        <w:t>, ofertę uznaje się za niezłożoną</w:t>
      </w:r>
      <w:r w:rsidR="00FE6A04">
        <w:t>)</w:t>
      </w:r>
      <w:r w:rsidRPr="004A7B0F">
        <w:t>.</w:t>
      </w:r>
    </w:p>
    <w:p w14:paraId="20A275BA" w14:textId="77777777" w:rsidR="004A7B0F" w:rsidRPr="004A7B0F" w:rsidRDefault="004A7B0F" w:rsidP="00E40491">
      <w:pPr>
        <w:jc w:val="both"/>
      </w:pPr>
      <w:r>
        <w:t xml:space="preserve">- </w:t>
      </w:r>
      <w:r w:rsidRPr="004A7B0F">
        <w:t>Wykonawca ma prawo złożyć tylko jedną ofertę. Oferty wykonawcy, który złoży więcej niż jedną ofertę zostaną odrzucone.</w:t>
      </w:r>
    </w:p>
    <w:p w14:paraId="138B14A6" w14:textId="77777777" w:rsidR="004A7B0F" w:rsidRPr="004A7B0F" w:rsidRDefault="004A7B0F" w:rsidP="00E40491">
      <w:pPr>
        <w:jc w:val="both"/>
      </w:pPr>
      <w:r>
        <w:t xml:space="preserve">- </w:t>
      </w:r>
      <w:r w:rsidRPr="004A7B0F">
        <w:t xml:space="preserve">Wykonawca składa ofertę wraz z wymaganymi oświadczeniami i dokumentami, wskazanymi w </w:t>
      </w:r>
      <w:r w:rsidRPr="004A7B0F">
        <w:rPr>
          <w:color w:val="FF0000"/>
        </w:rPr>
        <w:t xml:space="preserve"> </w:t>
      </w:r>
      <w:r w:rsidRPr="00075A34">
        <w:t>SWZ.</w:t>
      </w:r>
    </w:p>
    <w:p w14:paraId="59A3E0FF" w14:textId="77777777" w:rsidR="004A7B0F" w:rsidRDefault="004A7B0F" w:rsidP="00E40491">
      <w:pPr>
        <w:jc w:val="both"/>
      </w:pPr>
      <w:r>
        <w:t xml:space="preserve">- </w:t>
      </w:r>
      <w:r w:rsidRPr="004A7B0F">
        <w:t xml:space="preserve">Do upływu terminu składania ofert wykonawca może wycofać ofertę. Sposób postępowania w przypadku oferty w systemie został opisany w Instrukcji korzystania z Platformy </w:t>
      </w:r>
    </w:p>
    <w:p w14:paraId="14D90DDB" w14:textId="77777777" w:rsidR="003778F5" w:rsidRDefault="003778F5" w:rsidP="00E40491">
      <w:pPr>
        <w:jc w:val="both"/>
      </w:pPr>
    </w:p>
    <w:p w14:paraId="646694A8" w14:textId="77777777" w:rsidR="003778F5" w:rsidRPr="003778F5" w:rsidRDefault="003778F5" w:rsidP="003778F5">
      <w:pPr>
        <w:jc w:val="both"/>
        <w:rPr>
          <w:b/>
        </w:rPr>
      </w:pPr>
      <w:r w:rsidRPr="003778F5">
        <w:rPr>
          <w:b/>
        </w:rPr>
        <w:t>Informacja dot. formy składania środków dowodowych</w:t>
      </w:r>
    </w:p>
    <w:p w14:paraId="4E61E325" w14:textId="77777777" w:rsidR="003778F5" w:rsidRPr="003778F5" w:rsidRDefault="00E36D34" w:rsidP="003778F5">
      <w:pPr>
        <w:numPr>
          <w:ilvl w:val="0"/>
          <w:numId w:val="63"/>
        </w:numPr>
        <w:jc w:val="both"/>
      </w:pPr>
      <w:r w:rsidRPr="003778F5">
        <w:t>W przypadku gdy podmiotowe środki dowodowe, przedmiotowe środki dowodowe, inne dokumenty, w tym dokumenty, o których mowa w art. 94 ust. 2 Pzp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1C53F4C9" w14:textId="77777777" w:rsidR="003778F5" w:rsidRPr="003778F5" w:rsidRDefault="00E36D34" w:rsidP="003778F5">
      <w:pPr>
        <w:numPr>
          <w:ilvl w:val="0"/>
          <w:numId w:val="63"/>
        </w:numPr>
        <w:jc w:val="both"/>
      </w:pPr>
      <w:r w:rsidRPr="003778F5">
        <w:t>W przypadku gdy podmiotowe środki dowodowe, przedmiotowe środki dowodowe, inne dokumenty, w tym dokumenty, o których mowa w art. 94 ust. 2 Pzp lub dokumenty potwierdzające umocowanie do reprezentowania zostały wystawione przez upoważnione podmioty jako dokument w postaci papierowej, przekazuje się cyfrowe odwzorowanie tego dokumentu opatrzone kwalifikowanym podpisem elektronicznym, poświadczającym zgodność odwzorowania cyfrowego z dokumentem w postaci papierowej.</w:t>
      </w:r>
    </w:p>
    <w:p w14:paraId="5BE27D8A" w14:textId="77777777" w:rsidR="003778F5" w:rsidRPr="003778F5" w:rsidRDefault="003778F5" w:rsidP="003778F5">
      <w:pPr>
        <w:numPr>
          <w:ilvl w:val="0"/>
          <w:numId w:val="63"/>
        </w:numPr>
        <w:jc w:val="both"/>
      </w:pPr>
      <w:r w:rsidRPr="003778F5">
        <w:t>Poświadczenia zgodności cyfrowego odwzorowania z dokumentem w postaci papierowej, dokonuje w przypadku:</w:t>
      </w:r>
    </w:p>
    <w:p w14:paraId="1AF6EBA8" w14:textId="77777777" w:rsidR="003778F5" w:rsidRPr="003778F5" w:rsidRDefault="003778F5" w:rsidP="003778F5">
      <w:pPr>
        <w:jc w:val="both"/>
      </w:pPr>
      <w:r w:rsidRPr="003778F5">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DBB3B50" w14:textId="77777777" w:rsidR="003778F5" w:rsidRPr="003778F5" w:rsidRDefault="003778F5" w:rsidP="003778F5">
      <w:pPr>
        <w:jc w:val="both"/>
      </w:pPr>
      <w:r w:rsidRPr="003778F5">
        <w:t>2) w przypadku przedmiotowych środków dowodowych – odpowiednio wykonawca lub wykonawca wspólnie ubiegający się o udzielenie zamówienia;</w:t>
      </w:r>
    </w:p>
    <w:p w14:paraId="62DF3724" w14:textId="77777777" w:rsidR="003778F5" w:rsidRPr="003778F5" w:rsidRDefault="003778F5" w:rsidP="003778F5">
      <w:pPr>
        <w:jc w:val="both"/>
      </w:pPr>
      <w:r w:rsidRPr="003778F5">
        <w:t>3) innych dokumentów, w tym dokumenty, o których mowa w art. 94 ust. 2 Pzp – odpowiednio wykonawca lub wykonawca wspólnie ubiegający się o udzielenie zamówienia, w zakresie dokumentów, które każdego z nich dotyczą.</w:t>
      </w:r>
    </w:p>
    <w:p w14:paraId="28533A12" w14:textId="77777777" w:rsidR="003778F5" w:rsidRPr="003778F5" w:rsidRDefault="00E36D34" w:rsidP="003778F5">
      <w:pPr>
        <w:jc w:val="both"/>
      </w:pPr>
      <w:r w:rsidRPr="003778F5">
        <w:t>4 . Poświadczenia zgodności cyfrowego odwzorowania z dokumentem w postaci papierowej, może dokonać również notariusz.</w:t>
      </w:r>
    </w:p>
    <w:p w14:paraId="1BE77DC9" w14:textId="77777777" w:rsidR="003778F5" w:rsidRPr="003778F5" w:rsidRDefault="003778F5" w:rsidP="003778F5">
      <w:pPr>
        <w:jc w:val="both"/>
      </w:pPr>
      <w:r w:rsidRPr="003778F5">
        <w:t>5.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AD1592B" w14:textId="77777777" w:rsidR="003778F5" w:rsidRPr="003778F5" w:rsidRDefault="003778F5" w:rsidP="003778F5">
      <w:pPr>
        <w:jc w:val="both"/>
      </w:pPr>
      <w:r w:rsidRPr="003778F5">
        <w:t>6. Podmiotowe środki dowodowe, w tym oświadczenie, o którym mowa w art. 117 ust. 4 Pzp oraz zobowiązanie podmiotu udostępniającego zasoby, przedmiotowe środki dowodowe,   dokumenty, o których mowa w art. 94 ust. 2 Pzp, niewystawione przez upoważnione podmioty, oraz pełnomocnictwo przekazuje się w postaci elektronicznej i opatruje się kwalifikowanym podpisem elektronicznym.</w:t>
      </w:r>
    </w:p>
    <w:p w14:paraId="6C569598" w14:textId="77777777" w:rsidR="003778F5" w:rsidRPr="003778F5" w:rsidRDefault="003778F5" w:rsidP="003778F5">
      <w:pPr>
        <w:jc w:val="both"/>
      </w:pPr>
      <w:r w:rsidRPr="003778F5">
        <w:t>7. W przypadku gdy podmiotowe środki dowodowe, w tym oświadczenie, o którym mowa w art. 117 ust. 4 Pzp oraz zobowiązanie podmiotu udostępniającego zasoby, przedmiotowe środki dowodowe, dokumenty, o których mowa w art. 94 ust. 2 Pzp, niewystawione przez upoważnione podmioty  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50B5D34A" w14:textId="77777777" w:rsidR="003778F5" w:rsidRPr="003778F5" w:rsidRDefault="003778F5" w:rsidP="003778F5">
      <w:pPr>
        <w:jc w:val="both"/>
      </w:pPr>
      <w:r w:rsidRPr="003778F5">
        <w:t xml:space="preserve">8. Poświadczenia zgodności cyfrowego odwzorowania z dokumentem w postaci papierowej, o którym mowa powyżej, dokonuje w przypadku: </w:t>
      </w:r>
    </w:p>
    <w:p w14:paraId="6A77AD73" w14:textId="77777777" w:rsidR="003778F5" w:rsidRPr="003778F5" w:rsidRDefault="003778F5" w:rsidP="003778F5">
      <w:pPr>
        <w:jc w:val="both"/>
      </w:pPr>
      <w:r w:rsidRPr="003778F5">
        <w:t>1) podmiotowych środków dowodowych - odpowiednio wykonawca, wykonawca wspólnie ubiegający się o udzielenie zamówienia, podmiot udostępniający zasoby lub podwykonawca, w zakresie podmiotowych środków dowodowych, które każdego z nich dotyczą;</w:t>
      </w:r>
    </w:p>
    <w:p w14:paraId="0C460061" w14:textId="77777777" w:rsidR="003778F5" w:rsidRPr="003778F5" w:rsidRDefault="003778F5" w:rsidP="003778F5">
      <w:pPr>
        <w:jc w:val="both"/>
      </w:pPr>
      <w:r w:rsidRPr="003778F5">
        <w:t xml:space="preserve">2) przedmiotowego środka dowodowego, dokumentu, o którym mowa w art. 94 ust. 2 Pzp, oświadczenia, o którym mowa w art. 117 ust. 4 Pzp, lub zobowiązania podmiotu udostępniającego zasoby – odpowiednio wykonawca lub wykonawca wspólnie ubiegający się o udzielenie zamówienia; </w:t>
      </w:r>
    </w:p>
    <w:p w14:paraId="7489366B" w14:textId="77777777" w:rsidR="003778F5" w:rsidRPr="003778F5" w:rsidRDefault="003778F5" w:rsidP="003778F5">
      <w:pPr>
        <w:jc w:val="both"/>
      </w:pPr>
      <w:r w:rsidRPr="003778F5">
        <w:t>3) pełnomocnictwa – mocodawca.</w:t>
      </w:r>
    </w:p>
    <w:p w14:paraId="4EF99504" w14:textId="77777777" w:rsidR="003778F5" w:rsidRPr="003778F5" w:rsidRDefault="003778F5" w:rsidP="003778F5">
      <w:pPr>
        <w:jc w:val="both"/>
      </w:pPr>
      <w:r w:rsidRPr="003778F5">
        <w:t>9. Poświadczenia zgodności cyfrowego odwzorowania z dokumentem w postaci papierowej, o którym mowa w ust. 11 może dokonać również notariusz.</w:t>
      </w:r>
    </w:p>
    <w:p w14:paraId="57D694E4" w14:textId="77777777" w:rsidR="003778F5" w:rsidRPr="003778F5" w:rsidRDefault="003778F5" w:rsidP="003778F5">
      <w:pPr>
        <w:jc w:val="both"/>
      </w:pPr>
      <w:r w:rsidRPr="003778F5">
        <w:t>10. Oferty udostępnia się od chwili ich otwarcia z wyjątkiem informacji stanowiących tajemnicę przedsiębiorstwa w rozumieniu przepisów o zwalczaniu nieuczciwej konkurencji, jeśli wykonawca wraz z przekazaniem tych informacji, zastrzegł, że nie mogą one być udostępniane oraz wykazał, iż zastrzeżone informacje stanowią tajemnice przedsiębiorstwa.</w:t>
      </w:r>
    </w:p>
    <w:p w14:paraId="65F54DEB" w14:textId="77777777" w:rsidR="003778F5" w:rsidRDefault="003778F5" w:rsidP="00E40491">
      <w:pPr>
        <w:jc w:val="both"/>
      </w:pPr>
    </w:p>
    <w:p w14:paraId="7EFB756B" w14:textId="77777777" w:rsidR="004A7B0F" w:rsidRPr="003F3B4E" w:rsidRDefault="004A7B0F" w:rsidP="00E40491">
      <w:pPr>
        <w:jc w:val="both"/>
        <w:rPr>
          <w:b/>
          <w:u w:val="single"/>
        </w:rPr>
      </w:pPr>
      <w:r w:rsidRPr="003F3B4E">
        <w:rPr>
          <w:b/>
          <w:u w:val="single"/>
        </w:rPr>
        <w:t>OPIS SPOSOBU OBLICZENIA CENY</w:t>
      </w:r>
    </w:p>
    <w:p w14:paraId="0FD48176" w14:textId="77777777" w:rsidR="004A7B0F" w:rsidRPr="004A7B0F" w:rsidRDefault="004A7B0F" w:rsidP="00E40491">
      <w:pPr>
        <w:jc w:val="both"/>
      </w:pPr>
      <w:r w:rsidRPr="004A7B0F">
        <w:t xml:space="preserve">1. Wykonawca określi cenę oferty netto i brutto dla przedmiotu zamówienia, podając ją w zapisie liczbowym i słownie </w:t>
      </w:r>
      <w:r w:rsidRPr="00A35166">
        <w:rPr>
          <w:b/>
        </w:rPr>
        <w:t>zgodnie z załączonym formularzem</w:t>
      </w:r>
      <w:r w:rsidRPr="00A35166">
        <w:t xml:space="preserve"> oferty – zał. nr 1.</w:t>
      </w:r>
    </w:p>
    <w:p w14:paraId="66773B72" w14:textId="77777777" w:rsidR="004A7B0F" w:rsidRPr="004A7B0F" w:rsidRDefault="004A7B0F" w:rsidP="00E40491">
      <w:pPr>
        <w:jc w:val="both"/>
      </w:pPr>
      <w:r w:rsidRPr="004A7B0F">
        <w:t>Cena oferty uwzględnia wszystkie zobowiązania, musi być podana w PLN cyfrowo i słownie, z wyodrębnieniem należnego podatku VAT - jeżeli występuje. Ceną w rozumieniu przepisów art. 3 ust. 1 pkt 1 i ust. 2 ustawy z dnia 9 maja 2014 r. o informowaniu o cenach towarów i usług (Dz. U. poz. 915) jest wartość wyrażona w jednostkach pieniężnych, którą Zamawiający (kupujący) jest obowiązany zapłacić Wykonawcy (przedsiębiorcy) za towar lub usługę.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7306B5F" w14:textId="77777777" w:rsidR="004A7B0F" w:rsidRPr="004A7B0F" w:rsidRDefault="004A7B0F" w:rsidP="00E40491">
      <w:pPr>
        <w:jc w:val="both"/>
      </w:pPr>
      <w:r w:rsidRPr="004A7B0F">
        <w:t>2. Cena podana w ofercie powinna obejmować wszystkie koszty i składniki związane z wykonaniem zamówienia.</w:t>
      </w:r>
    </w:p>
    <w:p w14:paraId="6793BEA7" w14:textId="77777777" w:rsidR="004A7B0F" w:rsidRPr="004A7B0F" w:rsidRDefault="004A7B0F" w:rsidP="00E40491">
      <w:pPr>
        <w:jc w:val="both"/>
      </w:pPr>
      <w:r w:rsidRPr="004A7B0F">
        <w:t xml:space="preserve">3. Zaoferowana cena jest </w:t>
      </w:r>
      <w:r w:rsidRPr="004A7B0F">
        <w:rPr>
          <w:b/>
        </w:rPr>
        <w:t>ceną ryczałtową</w:t>
      </w:r>
      <w:r w:rsidRPr="004A7B0F">
        <w:t xml:space="preserve">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2A05EDC7" w14:textId="67910E2F" w:rsidR="004A7B0F" w:rsidRPr="004A7B0F" w:rsidRDefault="004A7B0F" w:rsidP="00E40491">
      <w:pPr>
        <w:jc w:val="both"/>
      </w:pPr>
      <w:r w:rsidRPr="004A7B0F">
        <w:t>4. Cena winna zawierać wszystkie koszty związane z realizacją zadania wynikające wprost z załączonej dokumentacji jak również z niniejszej SWZ</w:t>
      </w:r>
      <w:r w:rsidR="0009387C">
        <w:t>.</w:t>
      </w:r>
      <w:r w:rsidRPr="004A7B0F">
        <w:t xml:space="preserve"> </w:t>
      </w:r>
    </w:p>
    <w:p w14:paraId="407FAE5B" w14:textId="77777777" w:rsidR="004A7B0F" w:rsidRPr="004A7B0F" w:rsidRDefault="004A7B0F" w:rsidP="00E40491">
      <w:pPr>
        <w:jc w:val="both"/>
      </w:pPr>
      <w:r w:rsidRPr="004A7B0F">
        <w:t>5. Cenę należy podać do dwóch miejsc po przecinku.</w:t>
      </w:r>
    </w:p>
    <w:p w14:paraId="7D50A256" w14:textId="77777777" w:rsidR="004A7B0F" w:rsidRPr="004A7B0F" w:rsidRDefault="004A7B0F" w:rsidP="00E40491">
      <w:pPr>
        <w:jc w:val="both"/>
      </w:pPr>
      <w:r w:rsidRPr="004A7B0F">
        <w:t>6. Rozliczenia pomiędzy Zamawiającym a Wykonawcą będą prowadzone w walucie PLN.</w:t>
      </w:r>
    </w:p>
    <w:p w14:paraId="1970AFCF" w14:textId="77777777" w:rsidR="00E3267F" w:rsidRPr="004A7B0F" w:rsidRDefault="004A7B0F" w:rsidP="00E40491">
      <w:pPr>
        <w:jc w:val="both"/>
      </w:pPr>
      <w:r w:rsidRPr="004A7B0F">
        <w:t>7. Cena musi być wyrażona w złotych polskich.</w:t>
      </w:r>
      <w:r w:rsidR="00E3267F">
        <w:t xml:space="preserve"> </w:t>
      </w:r>
      <w:r w:rsidR="00E3267F" w:rsidRPr="00E40491">
        <w:t>Zamawiaj</w:t>
      </w:r>
      <w:r w:rsidR="00E3267F">
        <w:t>ą</w:t>
      </w:r>
      <w:r w:rsidR="00E3267F" w:rsidRPr="00E40491">
        <w:t>cy nie przewiduje rozlicz</w:t>
      </w:r>
      <w:r w:rsidR="00E3267F">
        <w:t>eń</w:t>
      </w:r>
      <w:r w:rsidR="00E3267F" w:rsidRPr="00E40491">
        <w:t xml:space="preserve"> w walucie obce</w:t>
      </w:r>
      <w:r w:rsidR="00E3267F">
        <w:t>j.</w:t>
      </w:r>
      <w:r w:rsidR="00E3267F" w:rsidRPr="00E3267F">
        <w:rPr>
          <w:b/>
          <w:bCs/>
        </w:rPr>
        <w:t xml:space="preserve"> </w:t>
      </w:r>
    </w:p>
    <w:p w14:paraId="131567B4" w14:textId="77777777" w:rsidR="004A7B0F" w:rsidRPr="004A7B0F" w:rsidRDefault="004A7B0F" w:rsidP="00E40491">
      <w:pPr>
        <w:jc w:val="both"/>
      </w:pPr>
      <w:r w:rsidRPr="004A7B0F">
        <w:t>8.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7380D27" w14:textId="77777777" w:rsidR="004A7B0F" w:rsidRPr="004A7B0F" w:rsidRDefault="004A7B0F" w:rsidP="00E40491">
      <w:pPr>
        <w:pStyle w:val="Akapitzlist"/>
        <w:numPr>
          <w:ilvl w:val="0"/>
          <w:numId w:val="40"/>
        </w:numPr>
        <w:jc w:val="both"/>
      </w:pPr>
      <w:r w:rsidRPr="004A7B0F">
        <w:t>poinformowania zamawiającego, że wybór jego oferty będzie prowadził do powstania u zamawiającego obowiązku podatkowego;</w:t>
      </w:r>
    </w:p>
    <w:p w14:paraId="7C5D63CF" w14:textId="77777777" w:rsidR="004A7B0F" w:rsidRPr="004A7B0F" w:rsidRDefault="004A7B0F" w:rsidP="00E40491">
      <w:pPr>
        <w:numPr>
          <w:ilvl w:val="0"/>
          <w:numId w:val="40"/>
        </w:numPr>
        <w:jc w:val="both"/>
      </w:pPr>
      <w:r w:rsidRPr="004A7B0F">
        <w:t>wskazania nazwy (rodzaju) towaru lub usługi, których dostawa lub świadczenie będą prowadziły do powstania obowiązku podatkowego;</w:t>
      </w:r>
    </w:p>
    <w:p w14:paraId="25CB09D1" w14:textId="77777777" w:rsidR="004A7B0F" w:rsidRPr="004A7B0F" w:rsidRDefault="004A7B0F" w:rsidP="00E40491">
      <w:pPr>
        <w:numPr>
          <w:ilvl w:val="0"/>
          <w:numId w:val="40"/>
        </w:numPr>
        <w:jc w:val="both"/>
      </w:pPr>
      <w:r w:rsidRPr="004A7B0F">
        <w:t>wskazania wartości towaru lub usługi objętego obowiązkiem podatkowym zamawiającego, bez kwoty podatku;</w:t>
      </w:r>
    </w:p>
    <w:p w14:paraId="79445616" w14:textId="77777777" w:rsidR="004A7B0F" w:rsidRPr="004A7B0F" w:rsidRDefault="004A7B0F" w:rsidP="00E40491">
      <w:pPr>
        <w:numPr>
          <w:ilvl w:val="0"/>
          <w:numId w:val="40"/>
        </w:numPr>
        <w:jc w:val="both"/>
      </w:pPr>
      <w:r w:rsidRPr="004A7B0F">
        <w:t>wskazania stawki podatku od towarów i usług, która zgodnie z wiedzą wykonawcy, będzie miała zastosowanie.</w:t>
      </w:r>
    </w:p>
    <w:p w14:paraId="4DA78EEA" w14:textId="77777777" w:rsidR="004A7B0F" w:rsidRDefault="004A7B0F" w:rsidP="00E40491">
      <w:pPr>
        <w:jc w:val="both"/>
      </w:pPr>
      <w:r w:rsidRPr="004A7B0F">
        <w:t xml:space="preserve"> Informację w powyższym zakresie wykonawca składa w </w:t>
      </w:r>
      <w:r w:rsidRPr="00987AC4">
        <w:t>załączniku nr 1 do SWZ</w:t>
      </w:r>
      <w:r w:rsidR="00B759CF">
        <w:t xml:space="preserve"> -</w:t>
      </w:r>
      <w:r w:rsidRPr="00987AC4">
        <w:t xml:space="preserve"> formularz ofertowy</w:t>
      </w:r>
      <w:r w:rsidRPr="004A7B0F">
        <w:t>. Brak złożenia ww. informacji będzie postrzegany jako brak powstania obowiązku podatkowego u zamawiającego.</w:t>
      </w:r>
    </w:p>
    <w:p w14:paraId="302289D7" w14:textId="77777777" w:rsidR="004A7B0F" w:rsidRPr="00E80FB0" w:rsidRDefault="004A7B0F" w:rsidP="00E40491">
      <w:pPr>
        <w:jc w:val="both"/>
        <w:rPr>
          <w:b/>
          <w:sz w:val="28"/>
          <w:szCs w:val="28"/>
        </w:rPr>
      </w:pPr>
      <w:r w:rsidRPr="00E80FB0">
        <w:rPr>
          <w:b/>
          <w:sz w:val="28"/>
          <w:szCs w:val="28"/>
        </w:rPr>
        <w:t>DZIAŁ III</w:t>
      </w:r>
      <w:r w:rsidR="00B759CF" w:rsidRPr="00E80FB0">
        <w:rPr>
          <w:b/>
          <w:sz w:val="28"/>
          <w:szCs w:val="28"/>
        </w:rPr>
        <w:t xml:space="preserve"> Przebieg postępowania</w:t>
      </w:r>
    </w:p>
    <w:p w14:paraId="380EC6FC" w14:textId="77777777" w:rsidR="004A7B0F" w:rsidRPr="004A7B0F" w:rsidRDefault="004A7B0F" w:rsidP="00E40491">
      <w:pPr>
        <w:jc w:val="both"/>
        <w:rPr>
          <w:b/>
        </w:rPr>
      </w:pPr>
      <w:r w:rsidRPr="004A7B0F">
        <w:rPr>
          <w:b/>
        </w:rPr>
        <w:t>1. Sposób porozumiewania się zamawiającego z wykonawcami</w:t>
      </w:r>
    </w:p>
    <w:p w14:paraId="29F48F22" w14:textId="5A7913E1" w:rsidR="004A7B0F" w:rsidRPr="004A7B0F" w:rsidRDefault="004A7B0F" w:rsidP="00E40491">
      <w:pPr>
        <w:jc w:val="both"/>
      </w:pPr>
      <w:r>
        <w:t xml:space="preserve">1) </w:t>
      </w:r>
      <w:r w:rsidRPr="004A7B0F">
        <w:t>W niniejszym postępowaniu komunikacja zamawiającego z wykonawcami odbywa się za pomocą środków komunikacji elektronicznej. Komunikacja między zamawiającym a wykonawcami, w tym wszelkie oświadczenia, wnioski, zawiadomienia oraz informacje przekazywane są w formie elektronicznej za pośrednictwem Platformy miniPortal, za pośrednictwem dedykowanego formularza: „Formularz do komunikacji" dostępnego na ePUAP oraz udostępnionego przez miniPortal</w:t>
      </w:r>
      <w:r w:rsidR="0009387C">
        <w:t xml:space="preserve"> </w:t>
      </w:r>
      <w:r w:rsidR="00374CCB">
        <w:t>lub</w:t>
      </w:r>
      <w:r w:rsidR="0009387C">
        <w:t xml:space="preserve"> </w:t>
      </w:r>
      <w:r w:rsidR="00374CCB">
        <w:t>na</w:t>
      </w:r>
      <w:r w:rsidR="0009387C">
        <w:t xml:space="preserve"> adres</w:t>
      </w:r>
      <w:r w:rsidR="004239C8">
        <w:t>:</w:t>
      </w:r>
      <w:r w:rsidR="0009387C">
        <w:t xml:space="preserve"> tomek@lubowo.pl</w:t>
      </w:r>
      <w:r w:rsidRPr="004A7B0F">
        <w:t>.</w:t>
      </w:r>
    </w:p>
    <w:p w14:paraId="2623E02C" w14:textId="77777777" w:rsidR="004A7B0F" w:rsidRPr="004A7B0F" w:rsidRDefault="004A7B0F" w:rsidP="00E40491">
      <w:pPr>
        <w:jc w:val="both"/>
      </w:pPr>
      <w:r>
        <w:t>2)</w:t>
      </w:r>
      <w:r w:rsidRPr="004A7B0F">
        <w:t xml:space="preserve"> Informacje o wymaganiach technicznych i organizacyjnych sporządzania, wysyłania i odbierania korespondencji elektronicznej:</w:t>
      </w:r>
    </w:p>
    <w:p w14:paraId="495BC323" w14:textId="77777777" w:rsidR="004A7B0F" w:rsidRDefault="004A7B0F" w:rsidP="00E40491">
      <w:pPr>
        <w:jc w:val="both"/>
      </w:pPr>
      <w:r>
        <w:rPr>
          <w:b/>
        </w:rPr>
        <w:t>-</w:t>
      </w:r>
      <w:r w:rsidRPr="004A7B0F">
        <w:rPr>
          <w:b/>
        </w:rPr>
        <w:t xml:space="preserve"> </w:t>
      </w:r>
      <w:r w:rsidRPr="004A7B0F">
        <w:t>Dokumenty elektroniczne, składane są przez Wykonawcę za pośrednictwem „Formularza do komunikacji" jako załączniki. Zamawiający dopuszcza również możliwość składania dokumentów elektronicznych</w:t>
      </w:r>
      <w:r w:rsidR="00BB34C4">
        <w:t xml:space="preserve"> </w:t>
      </w:r>
      <w:r w:rsidRPr="004A7B0F">
        <w:t xml:space="preserve"> za pomocą poczty elektronicznej</w:t>
      </w:r>
      <w:r w:rsidR="00DF6E82">
        <w:t xml:space="preserve">: </w:t>
      </w:r>
      <w:hyperlink r:id="rId20" w:history="1">
        <w:r w:rsidR="00DF6E82" w:rsidRPr="007F47D5">
          <w:rPr>
            <w:rStyle w:val="Hipercze"/>
          </w:rPr>
          <w:t>tomek@lubowo.pl</w:t>
        </w:r>
      </w:hyperlink>
      <w:r w:rsidR="00CA4654">
        <w:rPr>
          <w:rStyle w:val="Hipercze"/>
        </w:rPr>
        <w:t xml:space="preserve"> </w:t>
      </w:r>
      <w:r w:rsidR="00CA4654">
        <w:t>(</w:t>
      </w:r>
      <w:r w:rsidR="00CA4654">
        <w:rPr>
          <w:b/>
          <w:u w:val="single"/>
        </w:rPr>
        <w:t xml:space="preserve">nie dotyczy </w:t>
      </w:r>
      <w:r w:rsidR="00CA4654" w:rsidRPr="009D57B1">
        <w:rPr>
          <w:b/>
          <w:u w:val="single"/>
        </w:rPr>
        <w:t>oferty z załącznikami</w:t>
      </w:r>
      <w:r w:rsidR="00CA4654">
        <w:t>)</w:t>
      </w:r>
      <w:r w:rsidR="00DF6E82">
        <w:t xml:space="preserve">. </w:t>
      </w:r>
      <w:r w:rsidRPr="004A7B0F">
        <w:t xml:space="preserve"> Sposób sporządzenia dokumentów elektronicznych musi być zgody z wymaganiami określonymi</w:t>
      </w:r>
      <w:r w:rsidR="00DF6E82">
        <w:t xml:space="preserve"> </w:t>
      </w:r>
      <w:r w:rsidRPr="004A7B0F">
        <w:t>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059F6AC" w14:textId="77777777" w:rsidR="00DF6E82" w:rsidRDefault="00DF6E82" w:rsidP="00E40491">
      <w:pPr>
        <w:jc w:val="both"/>
      </w:pPr>
      <w:r>
        <w:t xml:space="preserve">- </w:t>
      </w:r>
      <w:r w:rsidRPr="00DF6E82">
        <w:t xml:space="preserve"> Celem prawidłowej obsługi platformy należy posiadać sprzęt komputerowy z podstawowym oprogramowaniem biurowy</w:t>
      </w:r>
      <w:r w:rsidR="008950D2">
        <w:t>m</w:t>
      </w:r>
      <w:r w:rsidRPr="00DF6E82">
        <w:t xml:space="preserve"> oraz dostęp do Internetu. Nie ma wymagania posiadania specjalistycznych programów czy urządzeń. Ze strony Zamawiającego korespondencja odbierana i wysyłana jest zgodnie z zakresem obowiązków poszczególnych pracowników na sprzęcie urzędowym. Wymagania te zapewniają powszechny dostęp do postępowania, zapewniają integralność, autentyczność i poufność przekazywanych informacji.</w:t>
      </w:r>
      <w:r>
        <w:t xml:space="preserve"> </w:t>
      </w:r>
    </w:p>
    <w:p w14:paraId="7658FFF8" w14:textId="77777777" w:rsidR="00DF6E82" w:rsidRPr="00DF6E82" w:rsidRDefault="00DF6E82" w:rsidP="00E40491">
      <w:pPr>
        <w:jc w:val="both"/>
      </w:pPr>
      <w:r w:rsidRPr="00DF6E82">
        <w:t>Korzystanie z Platformy jest bezpłatne.</w:t>
      </w:r>
    </w:p>
    <w:p w14:paraId="4F60C4FA" w14:textId="77777777" w:rsidR="00DF6E82" w:rsidRPr="00DF6E82" w:rsidRDefault="003F3B4E" w:rsidP="00E40491">
      <w:pPr>
        <w:jc w:val="both"/>
        <w:rPr>
          <w:b/>
        </w:rPr>
      </w:pPr>
      <w:r>
        <w:rPr>
          <w:b/>
        </w:rPr>
        <w:t>2</w:t>
      </w:r>
      <w:r w:rsidR="00DF6E82" w:rsidRPr="00DF6E82">
        <w:rPr>
          <w:b/>
        </w:rPr>
        <w:t>. Termin składania i otwarcia ofert.</w:t>
      </w:r>
      <w:r w:rsidR="00E80FB0">
        <w:rPr>
          <w:b/>
        </w:rPr>
        <w:t xml:space="preserve"> Termin związania z ofertą.</w:t>
      </w:r>
      <w:r w:rsidR="00DF6E82" w:rsidRPr="00DF6E82">
        <w:rPr>
          <w:b/>
        </w:rPr>
        <w:t xml:space="preserve"> </w:t>
      </w:r>
    </w:p>
    <w:p w14:paraId="4E719CA3" w14:textId="7687C41A" w:rsidR="00DF6E82" w:rsidRPr="00307012" w:rsidRDefault="00DF6E82" w:rsidP="00E40491">
      <w:pPr>
        <w:jc w:val="both"/>
      </w:pPr>
      <w:r w:rsidRPr="00307012">
        <w:t xml:space="preserve">1)  Ofertę należy złożyć w terminie do dnia </w:t>
      </w:r>
      <w:r w:rsidR="0067119D" w:rsidRPr="0067119D">
        <w:rPr>
          <w:b/>
        </w:rPr>
        <w:t>8</w:t>
      </w:r>
      <w:r w:rsidR="00307012" w:rsidRPr="00307012">
        <w:rPr>
          <w:b/>
        </w:rPr>
        <w:t xml:space="preserve"> </w:t>
      </w:r>
      <w:r w:rsidR="0067119D">
        <w:rPr>
          <w:b/>
        </w:rPr>
        <w:t xml:space="preserve">sierpnia </w:t>
      </w:r>
      <w:r w:rsidR="00307012" w:rsidRPr="00307012">
        <w:rPr>
          <w:b/>
        </w:rPr>
        <w:t>2022</w:t>
      </w:r>
      <w:r w:rsidRPr="00307012">
        <w:rPr>
          <w:b/>
        </w:rPr>
        <w:t>r. do godz. 1</w:t>
      </w:r>
      <w:r w:rsidR="0067119D">
        <w:rPr>
          <w:b/>
        </w:rPr>
        <w:t>0</w:t>
      </w:r>
      <w:r w:rsidRPr="00307012">
        <w:rPr>
          <w:b/>
        </w:rPr>
        <w:t>.00</w:t>
      </w:r>
      <w:r w:rsidRPr="00307012">
        <w:t xml:space="preserve"> . </w:t>
      </w:r>
    </w:p>
    <w:p w14:paraId="7792EFAE" w14:textId="77777777" w:rsidR="00DF6E82" w:rsidRPr="00307012" w:rsidRDefault="00DF6E82" w:rsidP="00E40491">
      <w:pPr>
        <w:jc w:val="both"/>
      </w:pPr>
      <w:r w:rsidRPr="00307012">
        <w:t xml:space="preserve">2) Sposób składania ofert </w:t>
      </w:r>
      <w:r w:rsidR="00077C97" w:rsidRPr="00307012">
        <w:t xml:space="preserve">opisany wyżej, odbywa się </w:t>
      </w:r>
      <w:r w:rsidRPr="00307012">
        <w:t>za pośrednictwem Platformy miniPortal.</w:t>
      </w:r>
    </w:p>
    <w:p w14:paraId="5B01D793" w14:textId="41AA3206" w:rsidR="00DF6E82" w:rsidRPr="00307012" w:rsidRDefault="00DF6E82" w:rsidP="00E40491">
      <w:pPr>
        <w:jc w:val="both"/>
      </w:pPr>
      <w:r w:rsidRPr="00307012">
        <w:t>3</w:t>
      </w:r>
      <w:r w:rsidR="00012EF8" w:rsidRPr="00307012">
        <w:t>)</w:t>
      </w:r>
      <w:r w:rsidRPr="00307012">
        <w:t xml:space="preserve"> Otwarcie ofert nastąpi w dniu </w:t>
      </w:r>
      <w:r w:rsidR="0067119D" w:rsidRPr="0067119D">
        <w:rPr>
          <w:b/>
        </w:rPr>
        <w:t>8</w:t>
      </w:r>
      <w:r w:rsidR="00307012" w:rsidRPr="00307012">
        <w:rPr>
          <w:b/>
        </w:rPr>
        <w:t xml:space="preserve"> </w:t>
      </w:r>
      <w:r w:rsidR="0067119D">
        <w:rPr>
          <w:b/>
        </w:rPr>
        <w:t>sierpnia</w:t>
      </w:r>
      <w:r w:rsidR="00307012" w:rsidRPr="00307012">
        <w:rPr>
          <w:b/>
        </w:rPr>
        <w:t xml:space="preserve"> 2022</w:t>
      </w:r>
      <w:r w:rsidRPr="00307012">
        <w:rPr>
          <w:b/>
        </w:rPr>
        <w:t>r. o godz. 1</w:t>
      </w:r>
      <w:r w:rsidR="0067119D">
        <w:rPr>
          <w:b/>
        </w:rPr>
        <w:t>0</w:t>
      </w:r>
      <w:r w:rsidRPr="00307012">
        <w:rPr>
          <w:b/>
        </w:rPr>
        <w:t>.30</w:t>
      </w:r>
      <w:r w:rsidRPr="00307012">
        <w:t xml:space="preserve"> poprzez odszyfrowanie wczytanych na Platformie ofert.</w:t>
      </w:r>
    </w:p>
    <w:p w14:paraId="70B81BDC" w14:textId="77777777" w:rsidR="00DF6E82" w:rsidRPr="00DF6E82" w:rsidRDefault="00DF6E82" w:rsidP="00E40491">
      <w:pPr>
        <w:jc w:val="both"/>
      </w:pPr>
      <w:r w:rsidRPr="00DF6E82">
        <w:t>4) Zamawiający, najpóźniej przed otwarciem ofert, udostępni na stronie internetowej prowadzonego postępowania</w:t>
      </w:r>
      <w:r w:rsidR="00E21578">
        <w:t xml:space="preserve"> (</w:t>
      </w:r>
      <w:hyperlink r:id="rId21" w:history="1">
        <w:r w:rsidR="00031710" w:rsidRPr="00974EB1">
          <w:rPr>
            <w:rStyle w:val="Hipercze"/>
          </w:rPr>
          <w:t>www.lubowo.pl</w:t>
        </w:r>
      </w:hyperlink>
      <w:r w:rsidR="00031710">
        <w:t xml:space="preserve"> a dalej na platformie miniPortal</w:t>
      </w:r>
      <w:r w:rsidR="00E21578">
        <w:t>)</w:t>
      </w:r>
      <w:r w:rsidRPr="00DF6E82">
        <w:t xml:space="preserve"> informację o kwocie, jaką zamierza przeznaczyć na sfinansowanie zamówienia.</w:t>
      </w:r>
    </w:p>
    <w:p w14:paraId="6211B19E" w14:textId="77777777" w:rsidR="00012EF8" w:rsidRDefault="00012EF8" w:rsidP="00E40491">
      <w:pPr>
        <w:jc w:val="both"/>
      </w:pPr>
      <w:r>
        <w:t xml:space="preserve">5) </w:t>
      </w:r>
      <w:r w:rsidR="00DF6E82" w:rsidRPr="00DF6E82">
        <w:t>Zamawiający, niezwłocznie po otwarciu ofert, udostępnia na stronie internetowej prowadzonego postępowania</w:t>
      </w:r>
      <w:r w:rsidR="00E21578">
        <w:t xml:space="preserve"> (</w:t>
      </w:r>
      <w:hyperlink r:id="rId22" w:history="1">
        <w:r w:rsidR="00031710" w:rsidRPr="00974EB1">
          <w:rPr>
            <w:rStyle w:val="Hipercze"/>
          </w:rPr>
          <w:t>www.lubowo.pl</w:t>
        </w:r>
      </w:hyperlink>
      <w:r w:rsidR="00031710">
        <w:t xml:space="preserve"> a dalej na platformie miniPortal</w:t>
      </w:r>
      <w:r w:rsidR="00E21578">
        <w:t>)</w:t>
      </w:r>
      <w:r w:rsidR="00DF6E82" w:rsidRPr="00DF6E82">
        <w:t xml:space="preserve"> informacje o:</w:t>
      </w:r>
    </w:p>
    <w:p w14:paraId="5BD7ED69" w14:textId="77777777" w:rsidR="00012EF8" w:rsidRDefault="00012EF8" w:rsidP="00E40491">
      <w:pPr>
        <w:jc w:val="both"/>
      </w:pPr>
      <w:r>
        <w:t xml:space="preserve">- </w:t>
      </w:r>
      <w:r w:rsidR="00DF6E82" w:rsidRPr="00DF6E82">
        <w:t>nazwach albo imionach i nazwiskach oraz siedzibach lub miejscach prowadzonej działalności gospodarczej bądź miejscach zamieszkania wykonawców, których oferty zostały otwarte;</w:t>
      </w:r>
    </w:p>
    <w:p w14:paraId="05BBCE62" w14:textId="77777777" w:rsidR="00DF6E82" w:rsidRDefault="00012EF8" w:rsidP="00E40491">
      <w:pPr>
        <w:jc w:val="both"/>
      </w:pPr>
      <w:r>
        <w:t xml:space="preserve">- </w:t>
      </w:r>
      <w:r w:rsidR="00DF6E82" w:rsidRPr="00012EF8">
        <w:t>cenach lub kosztach zawartych w ofertach.</w:t>
      </w:r>
    </w:p>
    <w:p w14:paraId="10E93509" w14:textId="4D75293E" w:rsidR="00EF348C" w:rsidRDefault="00E80FB0" w:rsidP="00E40491">
      <w:pPr>
        <w:jc w:val="both"/>
      </w:pPr>
      <w:r>
        <w:t>6</w:t>
      </w:r>
      <w:r w:rsidR="00EF348C">
        <w:t>)</w:t>
      </w:r>
      <w:r>
        <w:t xml:space="preserve"> Termin związania z ofertą</w:t>
      </w:r>
      <w:r w:rsidR="00EF348C">
        <w:t xml:space="preserve"> </w:t>
      </w:r>
      <w:r w:rsidR="00EF348C" w:rsidRPr="00307012">
        <w:t>upływa:</w:t>
      </w:r>
      <w:r w:rsidR="00EF348C" w:rsidRPr="00307012">
        <w:rPr>
          <w:b/>
        </w:rPr>
        <w:t xml:space="preserve"> </w:t>
      </w:r>
      <w:r w:rsidR="004D7B59">
        <w:rPr>
          <w:b/>
        </w:rPr>
        <w:t>5</w:t>
      </w:r>
      <w:r w:rsidR="00307012" w:rsidRPr="00307012">
        <w:rPr>
          <w:b/>
        </w:rPr>
        <w:t xml:space="preserve"> </w:t>
      </w:r>
      <w:r w:rsidR="004D7B59">
        <w:rPr>
          <w:b/>
        </w:rPr>
        <w:t>listopada</w:t>
      </w:r>
      <w:r w:rsidR="00EF348C" w:rsidRPr="00307012">
        <w:rPr>
          <w:b/>
        </w:rPr>
        <w:t xml:space="preserve"> 202</w:t>
      </w:r>
      <w:r w:rsidR="00307012" w:rsidRPr="00307012">
        <w:rPr>
          <w:b/>
        </w:rPr>
        <w:t>2</w:t>
      </w:r>
      <w:r w:rsidR="00077C97" w:rsidRPr="00307012">
        <w:rPr>
          <w:b/>
        </w:rPr>
        <w:t>r.</w:t>
      </w:r>
      <w:r w:rsidR="00EF348C" w:rsidRPr="00307012">
        <w:t xml:space="preserve"> </w:t>
      </w:r>
    </w:p>
    <w:p w14:paraId="5DA44CEB" w14:textId="4E700F6B" w:rsidR="006671CB" w:rsidRPr="006671CB" w:rsidRDefault="006671CB" w:rsidP="00E40491">
      <w:pPr>
        <w:jc w:val="both"/>
        <w:rPr>
          <w:bCs/>
        </w:rPr>
      </w:pPr>
      <w:r w:rsidRPr="006671CB">
        <w:rPr>
          <w:bCs/>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w:t>
      </w:r>
      <w:r w:rsidR="001E1512">
        <w:rPr>
          <w:bCs/>
        </w:rPr>
        <w:t>z niego okres, nie dłuższy niż 6</w:t>
      </w:r>
      <w:r w:rsidRPr="006671CB">
        <w:rPr>
          <w:bCs/>
        </w:rPr>
        <w:t xml:space="preserve">0 dni. </w:t>
      </w:r>
    </w:p>
    <w:p w14:paraId="0327CB7C" w14:textId="77777777" w:rsidR="006671CB" w:rsidRPr="006671CB" w:rsidRDefault="006671CB" w:rsidP="00E40491">
      <w:pPr>
        <w:jc w:val="both"/>
      </w:pPr>
      <w:r w:rsidRPr="006671CB">
        <w:rPr>
          <w:bCs/>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28B60E0B" w14:textId="77777777" w:rsidR="004C5069" w:rsidRDefault="003F3B4E" w:rsidP="00E40491">
      <w:pPr>
        <w:jc w:val="both"/>
      </w:pPr>
      <w:r>
        <w:rPr>
          <w:b/>
        </w:rPr>
        <w:t>3</w:t>
      </w:r>
      <w:r w:rsidR="004C5069">
        <w:rPr>
          <w:b/>
        </w:rPr>
        <w:t xml:space="preserve">. </w:t>
      </w:r>
      <w:r w:rsidR="004C5069" w:rsidRPr="004C5069">
        <w:rPr>
          <w:b/>
        </w:rPr>
        <w:t>Opis kryteriów oceny ofert wraz z podaniem wag tych kryteriów i sposobu oceny ofert</w:t>
      </w:r>
    </w:p>
    <w:p w14:paraId="6B45861A" w14:textId="77777777" w:rsidR="004C5069" w:rsidRPr="004C5069" w:rsidRDefault="004C5069" w:rsidP="00E40491">
      <w:pPr>
        <w:pStyle w:val="Akapitzlist"/>
        <w:numPr>
          <w:ilvl w:val="0"/>
          <w:numId w:val="43"/>
        </w:numPr>
        <w:jc w:val="both"/>
      </w:pPr>
      <w:r w:rsidRPr="004C5069">
        <w:t xml:space="preserve">Przy wyborze oferty Zamawiający będzie się kierował następującym kryterium: </w:t>
      </w:r>
    </w:p>
    <w:p w14:paraId="65367693" w14:textId="77777777" w:rsidR="004C5069" w:rsidRPr="004C5069" w:rsidRDefault="004C5069" w:rsidP="00E40491">
      <w:pPr>
        <w:jc w:val="both"/>
      </w:pPr>
      <w:r w:rsidRPr="004C5069">
        <w:t xml:space="preserve">a) cena- maks. 60 pkt </w:t>
      </w:r>
    </w:p>
    <w:p w14:paraId="756FCB3A" w14:textId="5D83DF19" w:rsidR="004C5069" w:rsidRPr="004C5069" w:rsidRDefault="004C5069" w:rsidP="00E40491">
      <w:pPr>
        <w:jc w:val="both"/>
      </w:pPr>
      <w:r w:rsidRPr="004C5069">
        <w:t xml:space="preserve">b) </w:t>
      </w:r>
      <w:r w:rsidR="009B5959">
        <w:t>termin płatności</w:t>
      </w:r>
      <w:r w:rsidRPr="004C5069">
        <w:t xml:space="preserve"> – maks. 40pkt </w:t>
      </w:r>
    </w:p>
    <w:p w14:paraId="5CD46A80" w14:textId="77777777" w:rsidR="004C5069" w:rsidRPr="004C5069" w:rsidRDefault="004C5069" w:rsidP="00E40491">
      <w:pPr>
        <w:jc w:val="both"/>
      </w:pPr>
      <w:r w:rsidRPr="004C5069">
        <w:t>ad. a) W celu przydzielenia punktów za cenę oferty należy:</w:t>
      </w:r>
    </w:p>
    <w:p w14:paraId="5C06A935" w14:textId="77777777" w:rsidR="004C5069" w:rsidRPr="004C5069" w:rsidRDefault="004C5069" w:rsidP="00E40491">
      <w:pPr>
        <w:jc w:val="both"/>
      </w:pPr>
      <w:r w:rsidRPr="004C5069">
        <w:t>- ustalić ofertę o najniższej cenie brutto i przydzielić jej maksymalną ilość punktów – 60</w:t>
      </w:r>
    </w:p>
    <w:p w14:paraId="06964800" w14:textId="77777777" w:rsidR="004C5069" w:rsidRPr="004C5069" w:rsidRDefault="004C5069" w:rsidP="00E40491">
      <w:pPr>
        <w:jc w:val="both"/>
      </w:pPr>
      <w:r w:rsidRPr="004C5069">
        <w:t>- pozostałym ofertom przydzielić punkty na podstawie obliczenia punktów wg poniższego wzoru:</w:t>
      </w:r>
    </w:p>
    <w:p w14:paraId="4E54D123" w14:textId="77777777" w:rsidR="004C5069" w:rsidRPr="004C5069" w:rsidRDefault="004C5069" w:rsidP="00707A6F">
      <w:r w:rsidRPr="004C5069">
        <w:t xml:space="preserve">najniższa cena oferty (brutto) </w:t>
      </w:r>
      <w:r w:rsidRPr="004C5069">
        <w:br/>
        <w:t>----------------------------------   x 60pkt</w:t>
      </w:r>
      <w:r w:rsidRPr="004C5069">
        <w:br/>
        <w:t xml:space="preserve">       cena oferty (brutto)</w:t>
      </w:r>
    </w:p>
    <w:p w14:paraId="26E7FAD7" w14:textId="77777777" w:rsidR="004C5069" w:rsidRPr="004C5069" w:rsidRDefault="004C5069" w:rsidP="00E40491">
      <w:pPr>
        <w:jc w:val="both"/>
      </w:pPr>
      <w:r w:rsidRPr="004C5069">
        <w:t>ad. b) Kryterium pozacenowe – okres gwarancji na przedmiot zamówienia:</w:t>
      </w:r>
    </w:p>
    <w:p w14:paraId="2C8EDCC1" w14:textId="5FF6BD84" w:rsidR="002519AC" w:rsidRPr="002519AC" w:rsidRDefault="002519AC" w:rsidP="00E40491">
      <w:pPr>
        <w:jc w:val="both"/>
      </w:pPr>
      <w:r>
        <w:t>-</w:t>
      </w:r>
      <w:r w:rsidRPr="002519AC">
        <w:t xml:space="preserve"> </w:t>
      </w:r>
      <w:r w:rsidR="009B5959">
        <w:rPr>
          <w:b/>
        </w:rPr>
        <w:t xml:space="preserve">termin </w:t>
      </w:r>
      <w:r w:rsidRPr="002519AC">
        <w:rPr>
          <w:b/>
        </w:rPr>
        <w:t>standardowy</w:t>
      </w:r>
      <w:r w:rsidRPr="002519AC">
        <w:t xml:space="preserve"> </w:t>
      </w:r>
      <w:r w:rsidRPr="00077C97">
        <w:rPr>
          <w:b/>
        </w:rPr>
        <w:t>– 0 pkt</w:t>
      </w:r>
      <w:r w:rsidRPr="002519AC">
        <w:t xml:space="preserve">  oznacza: </w:t>
      </w:r>
      <w:r w:rsidR="009B5959">
        <w:t>oznacza termin płatności 14 dni</w:t>
      </w:r>
      <w:r w:rsidRPr="002519AC">
        <w:t xml:space="preserve"> </w:t>
      </w:r>
    </w:p>
    <w:p w14:paraId="342BB432" w14:textId="2FB1D8B8" w:rsidR="000D355E" w:rsidRDefault="002519AC" w:rsidP="00E40491">
      <w:pPr>
        <w:jc w:val="both"/>
      </w:pPr>
      <w:r>
        <w:t>-</w:t>
      </w:r>
      <w:r w:rsidRPr="002519AC">
        <w:t xml:space="preserve"> </w:t>
      </w:r>
      <w:r w:rsidRPr="002519AC">
        <w:rPr>
          <w:b/>
        </w:rPr>
        <w:t xml:space="preserve">okres rozszerzony </w:t>
      </w:r>
      <w:r w:rsidRPr="002519AC">
        <w:t xml:space="preserve">– </w:t>
      </w:r>
      <w:r w:rsidR="000D355E" w:rsidRPr="000D355E">
        <w:rPr>
          <w:b/>
        </w:rPr>
        <w:t>4</w:t>
      </w:r>
      <w:r w:rsidRPr="000D355E">
        <w:rPr>
          <w:b/>
        </w:rPr>
        <w:t>0</w:t>
      </w:r>
      <w:r w:rsidRPr="00A75C6B">
        <w:rPr>
          <w:b/>
        </w:rPr>
        <w:t xml:space="preserve"> pkt</w:t>
      </w:r>
      <w:r w:rsidRPr="002519AC">
        <w:t xml:space="preserve">  oznacza: </w:t>
      </w:r>
      <w:r w:rsidR="000D355E" w:rsidRPr="000D355E">
        <w:t xml:space="preserve">oznacza termin płatności </w:t>
      </w:r>
      <w:r w:rsidR="000D355E">
        <w:t>30</w:t>
      </w:r>
      <w:r w:rsidR="000D355E" w:rsidRPr="000D355E">
        <w:t xml:space="preserve"> dni </w:t>
      </w:r>
    </w:p>
    <w:p w14:paraId="52E4ABEF" w14:textId="77777777" w:rsidR="00A75C6B" w:rsidRPr="00A75C6B" w:rsidRDefault="00077C97" w:rsidP="00E40491">
      <w:pPr>
        <w:jc w:val="both"/>
        <w:rPr>
          <w:b/>
          <w:u w:val="single"/>
        </w:rPr>
      </w:pPr>
      <w:r>
        <w:rPr>
          <w:b/>
          <w:u w:val="single"/>
        </w:rPr>
        <w:t>B</w:t>
      </w:r>
      <w:r w:rsidR="00A75C6B" w:rsidRPr="00A75C6B">
        <w:rPr>
          <w:b/>
          <w:u w:val="single"/>
        </w:rPr>
        <w:t>rak wyboru, niejasn</w:t>
      </w:r>
      <w:r>
        <w:rPr>
          <w:b/>
          <w:u w:val="single"/>
        </w:rPr>
        <w:t>e</w:t>
      </w:r>
      <w:r w:rsidR="00A75C6B" w:rsidRPr="00A75C6B">
        <w:rPr>
          <w:b/>
          <w:u w:val="single"/>
        </w:rPr>
        <w:t xml:space="preserve"> określeni</w:t>
      </w:r>
      <w:r w:rsidR="0088623F">
        <w:rPr>
          <w:b/>
          <w:u w:val="single"/>
        </w:rPr>
        <w:t>e</w:t>
      </w:r>
      <w:r w:rsidR="00A75C6B" w:rsidRPr="00A75C6B">
        <w:rPr>
          <w:b/>
          <w:u w:val="single"/>
        </w:rPr>
        <w:t xml:space="preserve"> </w:t>
      </w:r>
      <w:r w:rsidR="00A75C6B">
        <w:rPr>
          <w:b/>
          <w:u w:val="single"/>
        </w:rPr>
        <w:t xml:space="preserve">wyboru </w:t>
      </w:r>
      <w:r w:rsidR="00A75C6B" w:rsidRPr="00A75C6B">
        <w:rPr>
          <w:b/>
          <w:u w:val="single"/>
        </w:rPr>
        <w:t>okresu</w:t>
      </w:r>
      <w:r>
        <w:rPr>
          <w:b/>
          <w:u w:val="single"/>
        </w:rPr>
        <w:t xml:space="preserve"> na formularzu</w:t>
      </w:r>
      <w:r w:rsidR="00A75C6B">
        <w:rPr>
          <w:b/>
          <w:u w:val="single"/>
        </w:rPr>
        <w:t xml:space="preserve"> itp.,</w:t>
      </w:r>
      <w:r w:rsidR="00A75C6B" w:rsidRPr="00A75C6B">
        <w:rPr>
          <w:b/>
          <w:u w:val="single"/>
        </w:rPr>
        <w:t xml:space="preserve"> Zamawiający uzna </w:t>
      </w:r>
      <w:r>
        <w:rPr>
          <w:b/>
          <w:u w:val="single"/>
        </w:rPr>
        <w:t>za</w:t>
      </w:r>
      <w:r w:rsidR="00E945B1">
        <w:rPr>
          <w:b/>
          <w:u w:val="single"/>
        </w:rPr>
        <w:t xml:space="preserve"> dokonanie </w:t>
      </w:r>
      <w:r>
        <w:rPr>
          <w:b/>
          <w:u w:val="single"/>
        </w:rPr>
        <w:t xml:space="preserve"> wyb</w:t>
      </w:r>
      <w:r w:rsidR="00E945B1">
        <w:rPr>
          <w:b/>
          <w:u w:val="single"/>
        </w:rPr>
        <w:t>oru</w:t>
      </w:r>
      <w:r>
        <w:rPr>
          <w:b/>
          <w:u w:val="single"/>
        </w:rPr>
        <w:t xml:space="preserve"> </w:t>
      </w:r>
      <w:r w:rsidR="00A75C6B" w:rsidRPr="00A75C6B">
        <w:rPr>
          <w:b/>
          <w:u w:val="single"/>
        </w:rPr>
        <w:t xml:space="preserve"> okres</w:t>
      </w:r>
      <w:r w:rsidR="0088623F">
        <w:rPr>
          <w:b/>
          <w:u w:val="single"/>
        </w:rPr>
        <w:t>u</w:t>
      </w:r>
      <w:r w:rsidR="00A75C6B" w:rsidRPr="00A75C6B">
        <w:rPr>
          <w:b/>
          <w:u w:val="single"/>
        </w:rPr>
        <w:t xml:space="preserve"> standardow</w:t>
      </w:r>
      <w:r>
        <w:rPr>
          <w:b/>
          <w:u w:val="single"/>
        </w:rPr>
        <w:t>ego</w:t>
      </w:r>
      <w:r w:rsidR="00A75C6B" w:rsidRPr="00A75C6B">
        <w:rPr>
          <w:b/>
          <w:u w:val="single"/>
        </w:rPr>
        <w:t>, na co Wykonawca wyraża zgodę.</w:t>
      </w:r>
    </w:p>
    <w:p w14:paraId="357406EB" w14:textId="19E52445" w:rsidR="004C5069" w:rsidRDefault="004C5069" w:rsidP="00E14A0C">
      <w:r w:rsidRPr="004C5069">
        <w:t>Za najkorzystniejszą zostanie wybrana oferta, która zgodnie z powyższymi kryteriami oceny ofert (po zsumowaniu punktów z kryterium a) i b)) uzyska najwyższą liczbę punktów spośród ofert nie podlegających odrzuceniu.</w:t>
      </w:r>
    </w:p>
    <w:p w14:paraId="3F3A2C41" w14:textId="77777777" w:rsidR="0020385C" w:rsidRDefault="003F3B4E" w:rsidP="00E40491">
      <w:pPr>
        <w:jc w:val="both"/>
        <w:rPr>
          <w:b/>
        </w:rPr>
      </w:pPr>
      <w:r>
        <w:rPr>
          <w:b/>
        </w:rPr>
        <w:t>4</w:t>
      </w:r>
      <w:r w:rsidR="00C71F5D" w:rsidRPr="00C71F5D">
        <w:rPr>
          <w:b/>
        </w:rPr>
        <w:t>. Warunki umowy</w:t>
      </w:r>
    </w:p>
    <w:p w14:paraId="35C08D02" w14:textId="77777777" w:rsidR="00DF6E82" w:rsidRDefault="00C71F5D" w:rsidP="00E40491">
      <w:pPr>
        <w:jc w:val="both"/>
      </w:pPr>
      <w:r w:rsidRPr="00C71F5D">
        <w:t xml:space="preserve">Warunki umowy zostały określone w projekcie umowy, który stanowi załącznik </w:t>
      </w:r>
      <w:r w:rsidRPr="009811C6">
        <w:t xml:space="preserve">nr </w:t>
      </w:r>
      <w:r w:rsidR="009811C6" w:rsidRPr="009811C6">
        <w:t>4</w:t>
      </w:r>
      <w:r w:rsidRPr="009811C6">
        <w:t xml:space="preserve"> do SWZ </w:t>
      </w:r>
      <w:r w:rsidRPr="00C71F5D">
        <w:t>i jest jej integralną częścią.</w:t>
      </w:r>
    </w:p>
    <w:p w14:paraId="36EE65EF" w14:textId="77777777" w:rsidR="004A7B0F" w:rsidRDefault="003F3B4E" w:rsidP="00E40491">
      <w:pPr>
        <w:jc w:val="both"/>
        <w:rPr>
          <w:b/>
        </w:rPr>
      </w:pPr>
      <w:r>
        <w:rPr>
          <w:b/>
        </w:rPr>
        <w:t>5</w:t>
      </w:r>
      <w:r w:rsidR="00C71F5D" w:rsidRPr="00C71F5D">
        <w:rPr>
          <w:b/>
        </w:rPr>
        <w:t xml:space="preserve">. </w:t>
      </w:r>
      <w:r w:rsidR="00C71F5D">
        <w:rPr>
          <w:b/>
        </w:rPr>
        <w:t>Zabezpieczenie należytego wykonania umowy</w:t>
      </w:r>
    </w:p>
    <w:p w14:paraId="72C9645A" w14:textId="77777777" w:rsidR="00C71F5D" w:rsidRDefault="00C71F5D" w:rsidP="00E40491">
      <w:pPr>
        <w:jc w:val="both"/>
      </w:pPr>
      <w:r>
        <w:t>1)</w:t>
      </w:r>
      <w:r>
        <w:tab/>
        <w:t xml:space="preserve">Od Wykonawcy, którego oferta zostanie wybrana jako najkorzystniejsza, wymagane będzie wniesienie, przed zawarciem umowy, zabezpieczenia należytego wykonania umowy w wysokości </w:t>
      </w:r>
      <w:r w:rsidRPr="004C0B5B">
        <w:rPr>
          <w:b/>
        </w:rPr>
        <w:t>5 %</w:t>
      </w:r>
      <w:r>
        <w:t xml:space="preserve"> ceny całkowitej (brutto) podanej w ofercie za wykonanie całości przedmiotu zamówienia. Zabezpieczenie służy pokryciu roszczeń z tytułu niewykonania lub nienależytego wykonania umowy.</w:t>
      </w:r>
      <w:r w:rsidR="004C0B5B">
        <w:br/>
      </w:r>
      <w:r>
        <w:t>2)</w:t>
      </w:r>
      <w:r>
        <w:tab/>
        <w:t xml:space="preserve">Zabezpieczenie należytego wykonania umowy może być wnoszone według wyboru wykonawcy w jednej lub w kilku formach wskazanych w art. 450 ust. 1 ustawy Pzp tj.: </w:t>
      </w:r>
    </w:p>
    <w:p w14:paraId="331BCB6E" w14:textId="77777777" w:rsidR="00C71F5D" w:rsidRDefault="00C71F5D" w:rsidP="00E40491">
      <w:pPr>
        <w:jc w:val="both"/>
      </w:pPr>
      <w:r>
        <w:t>- pieniądzu;</w:t>
      </w:r>
    </w:p>
    <w:p w14:paraId="4C5802D1" w14:textId="77777777" w:rsidR="00C71F5D" w:rsidRDefault="00C71F5D" w:rsidP="00E40491">
      <w:pPr>
        <w:jc w:val="both"/>
      </w:pPr>
      <w:r>
        <w:t>- poręczeniach bankowych lub poręczeniach spółdzielczej kasy oszczędnościowo-kredytowej, z tym że zobowiązanie kasy jest zawsze zobowiązaniem pieniężnym;</w:t>
      </w:r>
    </w:p>
    <w:p w14:paraId="6770ED2E" w14:textId="77777777" w:rsidR="00C71F5D" w:rsidRDefault="00C71F5D" w:rsidP="00E40491">
      <w:pPr>
        <w:jc w:val="both"/>
      </w:pPr>
      <w:r>
        <w:t>- gwarancjach bankowych;</w:t>
      </w:r>
    </w:p>
    <w:p w14:paraId="7247F512" w14:textId="77777777" w:rsidR="00C71F5D" w:rsidRDefault="00C71F5D" w:rsidP="00E40491">
      <w:pPr>
        <w:jc w:val="both"/>
      </w:pPr>
      <w:r>
        <w:t>- gwarancjach ubezpieczeniowych;</w:t>
      </w:r>
    </w:p>
    <w:p w14:paraId="4D919AF1" w14:textId="77777777" w:rsidR="00F25C04" w:rsidRDefault="00C71F5D" w:rsidP="00907899">
      <w:r>
        <w:t>- poręczeniach udzielanych przez podmioty, o których mowa w art. 6b ust. 5 pkt 2 ustawy z 9 listopada 2000 r. o utworzeniu Polskiej Agencji Rozwoju Przedsiębiorczości.</w:t>
      </w:r>
      <w:r w:rsidR="004C0B5B">
        <w:br/>
      </w:r>
      <w:r>
        <w:t>3)</w:t>
      </w:r>
      <w:r>
        <w:tab/>
        <w:t>Zamawiający nie wyraża zgody na wniesienie zabezpieczenia w formach wskazanych w art. 450 ust. 2 ustawy Pzp.</w:t>
      </w:r>
      <w:r w:rsidR="004C0B5B">
        <w:br/>
      </w:r>
      <w:r>
        <w:t>4)</w:t>
      </w:r>
      <w:r>
        <w:tab/>
        <w:t>Do zmiany formy zabezpieczenia w trakcie realizacji umowy stosuje się art. 451 ustawy Pzp.</w:t>
      </w:r>
      <w:r w:rsidR="004C0B5B">
        <w:br/>
      </w:r>
      <w:r>
        <w:t>5)</w:t>
      </w:r>
      <w:r>
        <w:tab/>
        <w:t>Zamawiający zwróci zabezpieczenie w następujących terminach:</w:t>
      </w:r>
      <w:r w:rsidR="004C0B5B">
        <w:br/>
        <w:t xml:space="preserve">- </w:t>
      </w:r>
      <w:r>
        <w:t>70% wysokości zabezpieczenia w terminie 30 dni od dnia podpisania protokołu odbioru końcowego przedmiotu zamówienia, tj. od dnia wykonania zamówienia i uznania przez zamawiającego za należycie wykonane;</w:t>
      </w:r>
      <w:r w:rsidR="004C0B5B">
        <w:br/>
        <w:t xml:space="preserve">- </w:t>
      </w:r>
      <w:r>
        <w:t>30% wysokości zabezpieczenia w terminie 15 dni od dnia, w którym upływa okres gwarancji/rękojmi (wskazać dłuższy), liczony zgodnie z postanowieniami zawartej umowy.</w:t>
      </w:r>
      <w:r w:rsidR="004C0B5B">
        <w:br/>
      </w:r>
      <w:r>
        <w:t>6)</w:t>
      </w:r>
      <w:r>
        <w:tab/>
        <w:t>Zabezpieczenie wnoszone w pieniądzu powinno zostać wpłacone przelewem na rachunek bankowy zamawiającego</w:t>
      </w:r>
      <w:r w:rsidR="00F25C04">
        <w:t xml:space="preserve"> </w:t>
      </w:r>
      <w:r w:rsidR="00F25C04" w:rsidRPr="00F25C04">
        <w:t>31 9068 0003 0000 0101 4006 540</w:t>
      </w:r>
      <w:r w:rsidR="00FA07F5">
        <w:t>2</w:t>
      </w:r>
      <w:r>
        <w:t xml:space="preserve"> </w:t>
      </w:r>
      <w:r w:rsidR="00F25C04" w:rsidRPr="00F25C04">
        <w:t>najpóźniej w dniu podpisania umowy - do chwili jej podpisania</w:t>
      </w:r>
      <w:r w:rsidR="00907899">
        <w:br/>
      </w:r>
      <w:r>
        <w:t>7)</w:t>
      </w:r>
      <w:r>
        <w:tab/>
        <w:t>Zabezpieczenie wnoszone w formie innej niż w pieniądzu powinno być dostarczone w formie oryginału, przez wykonawcę do siedziby zamawiającego, najpóźniej w dniu podpisania umowy - do chwili jej podpisania.</w:t>
      </w:r>
      <w:r w:rsidR="004C0B5B">
        <w:br/>
      </w:r>
      <w:r>
        <w:t>8)</w:t>
      </w:r>
      <w:r>
        <w:tab/>
        <w:t>Treść oświadczenia zawartego w gwarancji lub w poręczeniu musi zostać zaakceptowana przez zamawiającego przed podpisaniem umowy.</w:t>
      </w:r>
      <w:r w:rsidR="004C0B5B">
        <w:br/>
      </w:r>
      <w:r>
        <w:t>9)</w:t>
      </w:r>
      <w:r>
        <w:tab/>
        <w:t xml:space="preserve"> </w:t>
      </w:r>
      <w:r w:rsidR="00F25C04">
        <w:t>Z treści gwarancji lub poręczenia musi jednocześnie wynikać:</w:t>
      </w:r>
      <w:r w:rsidR="004C0B5B">
        <w:br/>
      </w:r>
      <w:r w:rsidR="00F25C04">
        <w:t>- nazwa zleceniodawcy (wykonawcy), beneficjenta gwarancji lub poręczenia (zamawiającego), gwaranta lub poręczyciela (podmiotu udzielającego gwarancji lub poręczenia) oraz adresy ich siedzib,</w:t>
      </w:r>
      <w:r w:rsidR="004C0B5B">
        <w:br/>
      </w:r>
      <w:r w:rsidR="00F25C04">
        <w:t xml:space="preserve">- określenie wierzytelności, która ma być zabezpieczona gwarancją lub poręczeniem, </w:t>
      </w:r>
      <w:r w:rsidR="004C0B5B">
        <w:br/>
      </w:r>
      <w:r w:rsidR="00F25C04">
        <w:t>- kwota gwarancji lub poręczenia,</w:t>
      </w:r>
      <w:r w:rsidR="004C0B5B">
        <w:br/>
      </w:r>
      <w:r w:rsidR="00F25C04">
        <w:t>- termin ważności gwarancji lub poręczenia, obejmujący cały okres wykonania zamówienia, począwszy co najmniej od dnia wyznaczonego na dzień zawarcia umowy,</w:t>
      </w:r>
      <w:r w:rsidR="004C0B5B">
        <w:br/>
      </w:r>
      <w:r w:rsidR="00536AF4">
        <w:t>- bezwarunkowe, nieodwołalne, płatne na pierwsze żądanie zobowiązanie gwaranta do wypłaty</w:t>
      </w:r>
      <w:r w:rsidR="00F25C04">
        <w:t xml:space="preserve"> zamawiającemu pełnej kwoty zabezpieczenia lub do wypłat łącznie do pełnej kwoty zabezpieczenia w przypadku realizacji zamówienia w sposób niezgodny z umową,</w:t>
      </w:r>
    </w:p>
    <w:p w14:paraId="65F1DC80" w14:textId="77777777" w:rsidR="00536AF4" w:rsidRDefault="003F3B4E" w:rsidP="00E40491">
      <w:pPr>
        <w:jc w:val="both"/>
        <w:rPr>
          <w:b/>
        </w:rPr>
      </w:pPr>
      <w:r>
        <w:rPr>
          <w:b/>
        </w:rPr>
        <w:t>6</w:t>
      </w:r>
      <w:r w:rsidR="00536AF4" w:rsidRPr="00536AF4">
        <w:rPr>
          <w:b/>
        </w:rPr>
        <w:t xml:space="preserve">. </w:t>
      </w:r>
      <w:r w:rsidR="00536AF4">
        <w:rPr>
          <w:b/>
        </w:rPr>
        <w:t>Informacje o formalnościach, jakie musz</w:t>
      </w:r>
      <w:r>
        <w:rPr>
          <w:b/>
        </w:rPr>
        <w:t>ą</w:t>
      </w:r>
      <w:r w:rsidR="00536AF4">
        <w:rPr>
          <w:b/>
        </w:rPr>
        <w:t xml:space="preserve"> zostać dopełnione po wyborze oferty w celu zawarcia umowy w sprawie zamówienia publicznego</w:t>
      </w:r>
    </w:p>
    <w:p w14:paraId="0AA5093F" w14:textId="77777777" w:rsidR="004C0B5B" w:rsidRDefault="00536AF4" w:rsidP="00907899">
      <w:r w:rsidRPr="00536AF4">
        <w:t xml:space="preserve"> 1)</w:t>
      </w:r>
      <w:r w:rsidRPr="00536AF4">
        <w:tab/>
        <w:t>Zamawiający poinformuje wykonawcę, któremu zostanie udzielone zamówienie, o miejscu i terminie zawarcia umowy.</w:t>
      </w:r>
      <w:r w:rsidR="004C0B5B">
        <w:br/>
      </w:r>
      <w:r w:rsidRPr="00536AF4">
        <w:t>2)</w:t>
      </w:r>
      <w:r w:rsidRPr="00536AF4">
        <w:tab/>
        <w:t>Wykonawca przed zawarciem umowy:</w:t>
      </w:r>
      <w:r w:rsidR="004C0B5B">
        <w:br/>
      </w:r>
      <w:r>
        <w:t xml:space="preserve">- </w:t>
      </w:r>
      <w:r w:rsidRPr="00536AF4">
        <w:t>poda wszelkie informacje niezbędne do wypełnienia treści umowy na wezwanie zamawiającego,</w:t>
      </w:r>
      <w:r w:rsidR="004C0B5B">
        <w:br/>
      </w:r>
      <w:r w:rsidRPr="00536AF4">
        <w:t>- wniesie zabezpieczenie należytego wykonania umowy.</w:t>
      </w:r>
    </w:p>
    <w:p w14:paraId="78607B31" w14:textId="77777777" w:rsidR="00536AF4" w:rsidRPr="00536AF4" w:rsidRDefault="00536AF4" w:rsidP="00E40491">
      <w:pPr>
        <w:jc w:val="both"/>
      </w:pPr>
      <w:r w:rsidRPr="00536AF4">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p>
    <w:p w14:paraId="286307AE" w14:textId="77777777" w:rsidR="00536AF4" w:rsidRDefault="00536AF4" w:rsidP="00E40491">
      <w:pPr>
        <w:jc w:val="both"/>
      </w:pPr>
      <w:r w:rsidRPr="00536AF4">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w:t>
      </w:r>
    </w:p>
    <w:p w14:paraId="71E7FE27" w14:textId="77777777" w:rsidR="005A1486" w:rsidRDefault="005A1486" w:rsidP="00E40491">
      <w:pPr>
        <w:jc w:val="both"/>
        <w:rPr>
          <w:b/>
          <w:sz w:val="28"/>
          <w:szCs w:val="28"/>
        </w:rPr>
      </w:pPr>
    </w:p>
    <w:p w14:paraId="6C0E0737" w14:textId="77777777" w:rsidR="005A1486" w:rsidRDefault="005A1486" w:rsidP="00E40491">
      <w:pPr>
        <w:jc w:val="both"/>
        <w:rPr>
          <w:b/>
          <w:sz w:val="28"/>
          <w:szCs w:val="28"/>
        </w:rPr>
      </w:pPr>
    </w:p>
    <w:p w14:paraId="7137BC4B" w14:textId="77777777" w:rsidR="005A1486" w:rsidRDefault="005A1486" w:rsidP="00E40491">
      <w:pPr>
        <w:jc w:val="both"/>
        <w:rPr>
          <w:b/>
          <w:sz w:val="28"/>
          <w:szCs w:val="28"/>
        </w:rPr>
      </w:pPr>
    </w:p>
    <w:p w14:paraId="023F7812" w14:textId="77777777" w:rsidR="005A1486" w:rsidRDefault="005A1486" w:rsidP="00E40491">
      <w:pPr>
        <w:jc w:val="both"/>
        <w:rPr>
          <w:b/>
          <w:sz w:val="28"/>
          <w:szCs w:val="28"/>
        </w:rPr>
      </w:pPr>
    </w:p>
    <w:p w14:paraId="57EDF087" w14:textId="77777777" w:rsidR="005A1486" w:rsidRDefault="005A1486" w:rsidP="00E40491">
      <w:pPr>
        <w:jc w:val="both"/>
        <w:rPr>
          <w:b/>
          <w:sz w:val="28"/>
          <w:szCs w:val="28"/>
        </w:rPr>
      </w:pPr>
    </w:p>
    <w:p w14:paraId="7A2A61DE" w14:textId="77777777" w:rsidR="0027420E" w:rsidRPr="00AF4394" w:rsidRDefault="0027420E" w:rsidP="00E40491">
      <w:pPr>
        <w:jc w:val="both"/>
        <w:rPr>
          <w:b/>
          <w:sz w:val="28"/>
          <w:szCs w:val="28"/>
        </w:rPr>
      </w:pPr>
      <w:r w:rsidRPr="00AF4394">
        <w:rPr>
          <w:b/>
          <w:sz w:val="28"/>
          <w:szCs w:val="28"/>
        </w:rPr>
        <w:t>Dział IV Załączniki do SWZ</w:t>
      </w:r>
    </w:p>
    <w:p w14:paraId="46F982AD" w14:textId="77777777" w:rsidR="0027420E" w:rsidRPr="0027420E" w:rsidRDefault="0027420E" w:rsidP="00E40491">
      <w:pPr>
        <w:pStyle w:val="Akapitzlist"/>
        <w:numPr>
          <w:ilvl w:val="0"/>
          <w:numId w:val="46"/>
        </w:numPr>
        <w:jc w:val="both"/>
      </w:pPr>
      <w:r w:rsidRPr="0027420E">
        <w:t>Formularz oferty – załącznik nr 1 do SWZ (</w:t>
      </w:r>
      <w:r w:rsidR="00CD79BB">
        <w:rPr>
          <w:b/>
        </w:rPr>
        <w:t>należy złożyć właściwie podpisany</w:t>
      </w:r>
      <w:r w:rsidRPr="0027420E">
        <w:t>)</w:t>
      </w:r>
    </w:p>
    <w:p w14:paraId="6D16F898" w14:textId="4A17D957" w:rsidR="0027420E" w:rsidRPr="0027420E" w:rsidRDefault="00D671D3" w:rsidP="00E40491">
      <w:pPr>
        <w:pStyle w:val="Akapitzlist"/>
        <w:numPr>
          <w:ilvl w:val="0"/>
          <w:numId w:val="46"/>
        </w:numPr>
        <w:jc w:val="both"/>
      </w:pPr>
      <w:r>
        <w:t>Formularz JEDZ -</w:t>
      </w:r>
      <w:r w:rsidR="00567DE0">
        <w:t xml:space="preserve"> </w:t>
      </w:r>
      <w:r w:rsidR="0027420E" w:rsidRPr="0027420E">
        <w:t>(</w:t>
      </w:r>
      <w:r w:rsidR="0027420E" w:rsidRPr="003F3B4E">
        <w:rPr>
          <w:b/>
        </w:rPr>
        <w:t>dołączyć do oferty</w:t>
      </w:r>
      <w:r w:rsidR="00CD79BB">
        <w:rPr>
          <w:b/>
        </w:rPr>
        <w:t xml:space="preserve"> właściwie podpisane</w:t>
      </w:r>
      <w:r w:rsidR="0027420E" w:rsidRPr="0027420E">
        <w:t>)</w:t>
      </w:r>
    </w:p>
    <w:p w14:paraId="0FF9C3B0" w14:textId="6332D76F" w:rsidR="00D671D3" w:rsidRDefault="00D671D3" w:rsidP="0027420E">
      <w:pPr>
        <w:pStyle w:val="Akapitzlist"/>
        <w:numPr>
          <w:ilvl w:val="0"/>
          <w:numId w:val="46"/>
        </w:numPr>
      </w:pPr>
      <w:r>
        <w:t xml:space="preserve">Wzór zobowiązania udostepniającego zasoby – zał. nr 3 </w:t>
      </w:r>
      <w:r w:rsidRPr="00D671D3">
        <w:rPr>
          <w:b/>
        </w:rPr>
        <w:t xml:space="preserve">(dołączyć właściwie podpisany </w:t>
      </w:r>
      <w:r w:rsidR="00A7215B">
        <w:rPr>
          <w:b/>
        </w:rPr>
        <w:t xml:space="preserve">na wezwanie - </w:t>
      </w:r>
      <w:r w:rsidRPr="00D671D3">
        <w:rPr>
          <w:b/>
        </w:rPr>
        <w:t>jeśli dotyczy)</w:t>
      </w:r>
    </w:p>
    <w:p w14:paraId="66015B04" w14:textId="77777777" w:rsidR="0027420E" w:rsidRPr="0027420E" w:rsidRDefault="0027420E" w:rsidP="0027420E">
      <w:pPr>
        <w:pStyle w:val="Akapitzlist"/>
        <w:numPr>
          <w:ilvl w:val="0"/>
          <w:numId w:val="46"/>
        </w:numPr>
      </w:pPr>
      <w:r w:rsidRPr="0027420E">
        <w:t xml:space="preserve">Projekt umowy – załącznik nr </w:t>
      </w:r>
      <w:r w:rsidR="005306A5">
        <w:t>4</w:t>
      </w:r>
      <w:r w:rsidRPr="0027420E">
        <w:t xml:space="preserve"> </w:t>
      </w:r>
      <w:r w:rsidRPr="003F3B4E">
        <w:rPr>
          <w:b/>
        </w:rPr>
        <w:t xml:space="preserve">(nie </w:t>
      </w:r>
      <w:r w:rsidR="003F3B4E">
        <w:rPr>
          <w:b/>
        </w:rPr>
        <w:t>dołączać</w:t>
      </w:r>
      <w:r w:rsidRPr="003F3B4E">
        <w:rPr>
          <w:b/>
        </w:rPr>
        <w:t xml:space="preserve"> do oferty</w:t>
      </w:r>
      <w:r w:rsidRPr="0027420E">
        <w:t>)</w:t>
      </w:r>
    </w:p>
    <w:p w14:paraId="5D0DA8E1" w14:textId="59CD7E2C" w:rsidR="0027420E" w:rsidRDefault="00A7215B" w:rsidP="0027420E">
      <w:pPr>
        <w:pStyle w:val="Akapitzlist"/>
        <w:numPr>
          <w:ilvl w:val="0"/>
          <w:numId w:val="46"/>
        </w:numPr>
      </w:pPr>
      <w:r>
        <w:rPr>
          <w:b/>
        </w:rPr>
        <w:t>S</w:t>
      </w:r>
      <w:r w:rsidRPr="003F3B4E">
        <w:rPr>
          <w:b/>
        </w:rPr>
        <w:t>zczegółowy opis przedmiotu zamówienia</w:t>
      </w:r>
      <w:r w:rsidRPr="0027420E">
        <w:t xml:space="preserve"> </w:t>
      </w:r>
      <w:r w:rsidR="0027420E" w:rsidRPr="0027420E">
        <w:t xml:space="preserve">– załącznik nr </w:t>
      </w:r>
      <w:r w:rsidR="0056726C">
        <w:t>5</w:t>
      </w:r>
      <w:r w:rsidR="0027420E" w:rsidRPr="0027420E">
        <w:t xml:space="preserve"> (</w:t>
      </w:r>
      <w:r w:rsidR="0027420E" w:rsidRPr="003F3B4E">
        <w:rPr>
          <w:b/>
        </w:rPr>
        <w:t>nie dołączać do oferty</w:t>
      </w:r>
      <w:r w:rsidR="0027420E" w:rsidRPr="0027420E">
        <w:t>)</w:t>
      </w:r>
    </w:p>
    <w:p w14:paraId="3B6E4D7A" w14:textId="523A05BE" w:rsidR="00A7215B" w:rsidRPr="00A7215B" w:rsidRDefault="00A7215B" w:rsidP="0027420E">
      <w:pPr>
        <w:pStyle w:val="Akapitzlist"/>
        <w:numPr>
          <w:ilvl w:val="0"/>
          <w:numId w:val="46"/>
        </w:numPr>
      </w:pPr>
      <w:r>
        <w:rPr>
          <w:b/>
        </w:rPr>
        <w:t>Oświadczeni</w:t>
      </w:r>
      <w:r w:rsidR="0092248C">
        <w:rPr>
          <w:b/>
        </w:rPr>
        <w:t>e/</w:t>
      </w:r>
      <w:r>
        <w:rPr>
          <w:b/>
        </w:rPr>
        <w:t>a dot</w:t>
      </w:r>
      <w:r w:rsidRPr="00A7215B">
        <w:t>.</w:t>
      </w:r>
      <w:r>
        <w:t xml:space="preserve"> agresji na Ukrainę – zał. nr 6  </w:t>
      </w:r>
      <w:r w:rsidRPr="00D671D3">
        <w:rPr>
          <w:b/>
        </w:rPr>
        <w:t>(dołączyć właściwie podpisany</w:t>
      </w:r>
      <w:r w:rsidR="0092248C">
        <w:rPr>
          <w:b/>
        </w:rPr>
        <w:t>/e</w:t>
      </w:r>
      <w:r w:rsidRPr="00D671D3">
        <w:rPr>
          <w:b/>
        </w:rPr>
        <w:t xml:space="preserve"> </w:t>
      </w:r>
      <w:r w:rsidR="0092248C">
        <w:rPr>
          <w:b/>
        </w:rPr>
        <w:t>do oferty</w:t>
      </w:r>
      <w:r w:rsidRPr="00D671D3">
        <w:rPr>
          <w:b/>
        </w:rPr>
        <w:t>)</w:t>
      </w:r>
    </w:p>
    <w:p w14:paraId="35FB5DEA" w14:textId="64A4993A" w:rsidR="00A7215B" w:rsidRPr="0027420E" w:rsidRDefault="0092248C" w:rsidP="0027420E">
      <w:pPr>
        <w:pStyle w:val="Akapitzlist"/>
        <w:numPr>
          <w:ilvl w:val="0"/>
          <w:numId w:val="46"/>
        </w:numPr>
      </w:pPr>
      <w:r>
        <w:rPr>
          <w:b/>
        </w:rPr>
        <w:t>Oświadczenie/a</w:t>
      </w:r>
      <w:r w:rsidR="00A7215B" w:rsidRPr="00A7215B">
        <w:rPr>
          <w:b/>
        </w:rPr>
        <w:t xml:space="preserve"> dot</w:t>
      </w:r>
      <w:r w:rsidR="00A7215B" w:rsidRPr="00A7215B">
        <w:t>. agresji na Ukrainę</w:t>
      </w:r>
      <w:r w:rsidR="00A7215B">
        <w:t xml:space="preserve"> (podmiot udostępniający zasoby) – zał. nr 7 </w:t>
      </w:r>
      <w:r w:rsidR="00A7215B" w:rsidRPr="00D671D3">
        <w:rPr>
          <w:b/>
        </w:rPr>
        <w:t>(dołączyć właściwie podpisany</w:t>
      </w:r>
      <w:r>
        <w:rPr>
          <w:b/>
        </w:rPr>
        <w:t>/e</w:t>
      </w:r>
      <w:r w:rsidR="00A7215B" w:rsidRPr="00D671D3">
        <w:rPr>
          <w:b/>
        </w:rPr>
        <w:t xml:space="preserve"> </w:t>
      </w:r>
      <w:r>
        <w:rPr>
          <w:b/>
        </w:rPr>
        <w:t>do oferty</w:t>
      </w:r>
      <w:r w:rsidR="00A7215B">
        <w:rPr>
          <w:b/>
        </w:rPr>
        <w:t xml:space="preserve"> - </w:t>
      </w:r>
      <w:r w:rsidR="00A7215B" w:rsidRPr="00D671D3">
        <w:rPr>
          <w:b/>
        </w:rPr>
        <w:t>jeśli dotyczy)</w:t>
      </w:r>
    </w:p>
    <w:p w14:paraId="7014A650" w14:textId="77777777" w:rsidR="007E1D7D" w:rsidRDefault="007E1D7D" w:rsidP="00751E94">
      <w:pPr>
        <w:spacing w:line="360" w:lineRule="auto"/>
        <w:jc w:val="right"/>
        <w:rPr>
          <w:rFonts w:cstheme="minorHAnsi"/>
          <w:b/>
          <w:sz w:val="20"/>
          <w:szCs w:val="20"/>
        </w:rPr>
      </w:pPr>
    </w:p>
    <w:p w14:paraId="6831986E" w14:textId="77777777" w:rsidR="00616432" w:rsidRDefault="00616432" w:rsidP="00C8394C">
      <w:pPr>
        <w:spacing w:line="360" w:lineRule="auto"/>
        <w:jc w:val="right"/>
        <w:rPr>
          <w:rFonts w:cstheme="minorHAnsi"/>
          <w:b/>
          <w:sz w:val="18"/>
          <w:szCs w:val="18"/>
        </w:rPr>
      </w:pPr>
    </w:p>
    <w:p w14:paraId="51B1A5DA" w14:textId="77777777" w:rsidR="00616432" w:rsidRDefault="00616432" w:rsidP="00C8394C">
      <w:pPr>
        <w:spacing w:line="360" w:lineRule="auto"/>
        <w:jc w:val="right"/>
        <w:rPr>
          <w:rFonts w:cstheme="minorHAnsi"/>
          <w:b/>
          <w:sz w:val="18"/>
          <w:szCs w:val="18"/>
        </w:rPr>
      </w:pPr>
    </w:p>
    <w:p w14:paraId="273479A2" w14:textId="77777777" w:rsidR="00616432" w:rsidRDefault="00616432" w:rsidP="00C8394C">
      <w:pPr>
        <w:spacing w:line="360" w:lineRule="auto"/>
        <w:jc w:val="right"/>
        <w:rPr>
          <w:rFonts w:cstheme="minorHAnsi"/>
          <w:b/>
          <w:sz w:val="18"/>
          <w:szCs w:val="18"/>
        </w:rPr>
      </w:pPr>
    </w:p>
    <w:p w14:paraId="232B02BC" w14:textId="77777777" w:rsidR="00616432" w:rsidRDefault="00616432" w:rsidP="00C8394C">
      <w:pPr>
        <w:spacing w:line="360" w:lineRule="auto"/>
        <w:jc w:val="right"/>
        <w:rPr>
          <w:rFonts w:cstheme="minorHAnsi"/>
          <w:b/>
          <w:sz w:val="18"/>
          <w:szCs w:val="18"/>
        </w:rPr>
      </w:pPr>
    </w:p>
    <w:p w14:paraId="1EE896E2" w14:textId="77777777" w:rsidR="002472A3" w:rsidRDefault="002472A3" w:rsidP="00C8394C">
      <w:pPr>
        <w:spacing w:line="360" w:lineRule="auto"/>
        <w:jc w:val="right"/>
        <w:rPr>
          <w:rFonts w:cstheme="minorHAnsi"/>
          <w:b/>
          <w:sz w:val="18"/>
          <w:szCs w:val="18"/>
        </w:rPr>
      </w:pPr>
    </w:p>
    <w:p w14:paraId="5BF119EB" w14:textId="77777777" w:rsidR="000F0324" w:rsidRDefault="000F0324" w:rsidP="00C8394C">
      <w:pPr>
        <w:spacing w:line="360" w:lineRule="auto"/>
        <w:jc w:val="right"/>
        <w:rPr>
          <w:rFonts w:cstheme="minorHAnsi"/>
          <w:b/>
          <w:sz w:val="18"/>
          <w:szCs w:val="18"/>
        </w:rPr>
      </w:pPr>
    </w:p>
    <w:sectPr w:rsidR="000F0324" w:rsidSect="001C62FD">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BB9B" w14:textId="77777777" w:rsidR="007A5505" w:rsidRDefault="007A5505" w:rsidP="00C8394C">
      <w:pPr>
        <w:spacing w:after="0" w:line="240" w:lineRule="auto"/>
      </w:pPr>
      <w:r>
        <w:separator/>
      </w:r>
    </w:p>
  </w:endnote>
  <w:endnote w:type="continuationSeparator" w:id="0">
    <w:p w14:paraId="65290F80" w14:textId="77777777" w:rsidR="007A5505" w:rsidRDefault="007A5505" w:rsidP="00C8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4">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543763"/>
      <w:docPartObj>
        <w:docPartGallery w:val="Page Numbers (Bottom of Page)"/>
        <w:docPartUnique/>
      </w:docPartObj>
    </w:sdtPr>
    <w:sdtEndPr/>
    <w:sdtContent>
      <w:p w14:paraId="22B0001A" w14:textId="77777777" w:rsidR="00A7215B" w:rsidRDefault="00A7215B">
        <w:pPr>
          <w:pStyle w:val="Stopka"/>
          <w:jc w:val="center"/>
        </w:pPr>
        <w:r>
          <w:fldChar w:fldCharType="begin"/>
        </w:r>
        <w:r>
          <w:instrText>PAGE   \* MERGEFORMAT</w:instrText>
        </w:r>
        <w:r>
          <w:fldChar w:fldCharType="separate"/>
        </w:r>
        <w:r w:rsidR="007A5505">
          <w:rPr>
            <w:noProof/>
          </w:rPr>
          <w:t>1</w:t>
        </w:r>
        <w:r>
          <w:fldChar w:fldCharType="end"/>
        </w:r>
      </w:p>
    </w:sdtContent>
  </w:sdt>
  <w:p w14:paraId="5500B970" w14:textId="77777777" w:rsidR="00A7215B" w:rsidRDefault="00A721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7C991" w14:textId="77777777" w:rsidR="007A5505" w:rsidRDefault="007A5505" w:rsidP="00C8394C">
      <w:pPr>
        <w:spacing w:after="0" w:line="240" w:lineRule="auto"/>
      </w:pPr>
      <w:r>
        <w:separator/>
      </w:r>
    </w:p>
  </w:footnote>
  <w:footnote w:type="continuationSeparator" w:id="0">
    <w:p w14:paraId="25A30427" w14:textId="77777777" w:rsidR="007A5505" w:rsidRDefault="007A5505" w:rsidP="00C83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00000067">
      <w:start w:val="1"/>
      <w:numFmt w:val="decimal"/>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000000CB">
      <w:start w:val="1"/>
      <w:numFmt w:val="lowerRoman"/>
      <w:lvlText w:val="%3."/>
      <w:lvlJc w:val="left"/>
      <w:pPr>
        <w:ind w:left="2160" w:hanging="360"/>
      </w:pPr>
    </w:lvl>
    <w:lvl w:ilvl="3" w:tplc="000000CC">
      <w:start w:val="1"/>
      <w:numFmt w:val="decimal"/>
      <w:lvlText w:val="%4."/>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70DAB"/>
    <w:multiLevelType w:val="multilevel"/>
    <w:tmpl w:val="5336CA6E"/>
    <w:lvl w:ilvl="0">
      <w:start w:val="1"/>
      <w:numFmt w:val="lowerLetter"/>
      <w:lvlText w:val="%1)"/>
      <w:lvlJc w:val="left"/>
      <w:pPr>
        <w:tabs>
          <w:tab w:val="decimal" w:pos="360"/>
        </w:tabs>
        <w:ind w:left="720"/>
      </w:pPr>
      <w:rPr>
        <w:rFonts w:asciiTheme="minorHAnsi" w:eastAsiaTheme="minorHAnsi" w:hAnsiTheme="minorHAnsi" w:cstheme="minorBidi"/>
        <w:strike w:val="0"/>
        <w:color w:val="000000"/>
        <w:spacing w:val="9"/>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0D0879"/>
    <w:multiLevelType w:val="hybridMultilevel"/>
    <w:tmpl w:val="C1C2E8FC"/>
    <w:lvl w:ilvl="0" w:tplc="86200C4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02F060FB"/>
    <w:multiLevelType w:val="hybridMultilevel"/>
    <w:tmpl w:val="C9BE0AC2"/>
    <w:lvl w:ilvl="0" w:tplc="E482FF24">
      <w:start w:val="1"/>
      <w:numFmt w:val="decimal"/>
      <w:lvlText w:val="%1."/>
      <w:lvlJc w:val="left"/>
      <w:pPr>
        <w:ind w:left="720" w:hanging="360"/>
      </w:pPr>
      <w:rPr>
        <w:rFonts w:ascii="Helvetica" w:hAnsi="Helvetica" w:cs="Helvetica" w:hint="default"/>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A7796"/>
    <w:multiLevelType w:val="hybridMultilevel"/>
    <w:tmpl w:val="D2FA5A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177803"/>
    <w:multiLevelType w:val="multilevel"/>
    <w:tmpl w:val="D0364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B066D4"/>
    <w:multiLevelType w:val="multilevel"/>
    <w:tmpl w:val="40F8BC8C"/>
    <w:lvl w:ilvl="0">
      <w:start w:val="1"/>
      <w:numFmt w:val="lowerLetter"/>
      <w:lvlText w:val="%1)"/>
      <w:lvlJc w:val="left"/>
      <w:pPr>
        <w:tabs>
          <w:tab w:val="decimal" w:pos="-360"/>
        </w:tabs>
        <w:ind w:left="0"/>
      </w:pPr>
      <w:rPr>
        <w:rFonts w:asciiTheme="minorHAnsi" w:eastAsiaTheme="minorHAnsi" w:hAnsiTheme="minorHAnsi" w:cstheme="minorBidi"/>
        <w:b/>
        <w:strike w:val="0"/>
        <w:color w:val="000000"/>
        <w:spacing w:val="1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ED2B32"/>
    <w:multiLevelType w:val="hybridMultilevel"/>
    <w:tmpl w:val="2FE25470"/>
    <w:lvl w:ilvl="0" w:tplc="F700712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56492E"/>
    <w:multiLevelType w:val="multilevel"/>
    <w:tmpl w:val="72CA5268"/>
    <w:lvl w:ilvl="0">
      <w:start w:val="1"/>
      <w:numFmt w:val="bullet"/>
      <w:lvlText w:val="-"/>
      <w:lvlJc w:val="left"/>
      <w:pPr>
        <w:tabs>
          <w:tab w:val="decimal" w:pos="360"/>
        </w:tabs>
        <w:ind w:left="720"/>
      </w:pPr>
      <w:rPr>
        <w:rFonts w:ascii="Symbol" w:hAnsi="Symbol"/>
        <w:strike w:val="0"/>
        <w:color w:val="000000"/>
        <w:spacing w:val="4"/>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D0D74"/>
    <w:multiLevelType w:val="hybridMultilevel"/>
    <w:tmpl w:val="46E656B2"/>
    <w:lvl w:ilvl="0" w:tplc="04150017">
      <w:start w:val="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1EC4425"/>
    <w:multiLevelType w:val="multilevel"/>
    <w:tmpl w:val="0BB45CA2"/>
    <w:lvl w:ilvl="0">
      <w:start w:val="1"/>
      <w:numFmt w:val="decimal"/>
      <w:lvlText w:val="%1."/>
      <w:lvlJc w:val="left"/>
      <w:pPr>
        <w:tabs>
          <w:tab w:val="decimal" w:pos="360"/>
        </w:tabs>
        <w:ind w:left="720"/>
      </w:pPr>
      <w:rPr>
        <w:rFonts w:ascii="Times New Roman" w:hAnsi="Times New Roman"/>
        <w:b/>
        <w:strike w:val="0"/>
        <w:color w:val="000000"/>
        <w:spacing w:val="2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41773F"/>
    <w:multiLevelType w:val="hybridMultilevel"/>
    <w:tmpl w:val="E8B05E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37357F6"/>
    <w:multiLevelType w:val="multilevel"/>
    <w:tmpl w:val="A59AAC64"/>
    <w:lvl w:ilvl="0">
      <w:start w:val="2"/>
      <w:numFmt w:val="lowerLetter"/>
      <w:lvlText w:val="%1)"/>
      <w:lvlJc w:val="left"/>
      <w:pPr>
        <w:tabs>
          <w:tab w:val="decimal" w:pos="360"/>
        </w:tabs>
        <w:ind w:left="720"/>
      </w:pPr>
      <w:rPr>
        <w:rFonts w:ascii="Times New Roman" w:hAnsi="Times New Roman"/>
        <w:b/>
        <w:strike w:val="0"/>
        <w:color w:val="000000"/>
        <w:spacing w:val="1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E70F67"/>
    <w:multiLevelType w:val="hybridMultilevel"/>
    <w:tmpl w:val="67C2ED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BE12AEC"/>
    <w:multiLevelType w:val="hybridMultilevel"/>
    <w:tmpl w:val="33523E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9972AF"/>
    <w:multiLevelType w:val="multilevel"/>
    <w:tmpl w:val="CD804990"/>
    <w:lvl w:ilvl="0">
      <w:start w:val="1"/>
      <w:numFmt w:val="bullet"/>
      <w:lvlText w:val=""/>
      <w:lvlJc w:val="left"/>
      <w:pPr>
        <w:tabs>
          <w:tab w:val="decimal" w:pos="432"/>
        </w:tabs>
        <w:ind w:left="720"/>
      </w:pPr>
      <w:rPr>
        <w:rFonts w:ascii="Symbol" w:hAnsi="Symbol"/>
        <w:strike w:val="0"/>
        <w:color w:val="000000"/>
        <w:spacing w:val="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430B01"/>
    <w:multiLevelType w:val="hybridMultilevel"/>
    <w:tmpl w:val="01CC61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6207AF"/>
    <w:multiLevelType w:val="multilevel"/>
    <w:tmpl w:val="D3202A10"/>
    <w:lvl w:ilvl="0">
      <w:start w:val="4"/>
      <w:numFmt w:val="lowerLetter"/>
      <w:lvlText w:val="%1)"/>
      <w:lvlJc w:val="left"/>
      <w:pPr>
        <w:tabs>
          <w:tab w:val="decimal" w:pos="360"/>
        </w:tabs>
        <w:ind w:left="720"/>
      </w:pPr>
      <w:rPr>
        <w:rFonts w:ascii="Times New Roman" w:hAnsi="Times New Roman"/>
        <w:b/>
        <w:strike w:val="0"/>
        <w:color w:val="000000"/>
        <w:spacing w:val="5"/>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CD5B86"/>
    <w:multiLevelType w:val="multilevel"/>
    <w:tmpl w:val="C2FA6B16"/>
    <w:lvl w:ilvl="0">
      <w:start w:val="1"/>
      <w:numFmt w:val="bullet"/>
      <w:lvlText w:val=""/>
      <w:lvlJc w:val="left"/>
      <w:pPr>
        <w:tabs>
          <w:tab w:val="decimal" w:pos="432"/>
        </w:tabs>
        <w:ind w:left="720"/>
      </w:pPr>
      <w:rPr>
        <w:rFonts w:ascii="Symbol" w:hAnsi="Symbol"/>
        <w:strike w:val="0"/>
        <w:color w:val="000000"/>
        <w:spacing w:val="-9"/>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914F6B"/>
    <w:multiLevelType w:val="hybridMultilevel"/>
    <w:tmpl w:val="179E7E38"/>
    <w:lvl w:ilvl="0" w:tplc="92FEA748">
      <w:start w:val="1"/>
      <w:numFmt w:val="decimal"/>
      <w:lvlText w:val="%1)"/>
      <w:lvlJc w:val="left"/>
      <w:pPr>
        <w:ind w:left="357" w:hanging="360"/>
      </w:pPr>
      <w:rPr>
        <w:rFonts w:ascii="Times New Roman" w:eastAsia="Times New Roman" w:hAnsi="Times New Roman" w:cs="Times New Roman"/>
        <w:b w:val="0"/>
        <w:sz w:val="23"/>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22" w15:restartNumberingAfterBreak="0">
    <w:nsid w:val="2A390568"/>
    <w:multiLevelType w:val="hybridMultilevel"/>
    <w:tmpl w:val="6D525D7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B866F67"/>
    <w:multiLevelType w:val="hybridMultilevel"/>
    <w:tmpl w:val="0F00F0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B003F"/>
    <w:multiLevelType w:val="hybridMultilevel"/>
    <w:tmpl w:val="257A42E4"/>
    <w:lvl w:ilvl="0" w:tplc="25D49C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6759D9"/>
    <w:multiLevelType w:val="multilevel"/>
    <w:tmpl w:val="624ED4FA"/>
    <w:lvl w:ilvl="0">
      <w:start w:val="1"/>
      <w:numFmt w:val="bullet"/>
      <w:lvlText w:val=""/>
      <w:lvlJc w:val="left"/>
      <w:pPr>
        <w:tabs>
          <w:tab w:val="decimal" w:pos="360"/>
        </w:tabs>
        <w:ind w:left="720"/>
      </w:pPr>
      <w:rPr>
        <w:rFonts w:ascii="Symbol" w:hAnsi="Symbol"/>
        <w:strike w:val="0"/>
        <w:color w:val="000000"/>
        <w:spacing w:val="8"/>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B03406"/>
    <w:multiLevelType w:val="multilevel"/>
    <w:tmpl w:val="6D4EB722"/>
    <w:lvl w:ilvl="0">
      <w:start w:val="1"/>
      <w:numFmt w:val="upperRoman"/>
      <w:pStyle w:val="Nagwek4"/>
      <w:lvlText w:val="%1."/>
      <w:lvlJc w:val="right"/>
      <w:pPr>
        <w:tabs>
          <w:tab w:val="num" w:pos="180"/>
        </w:tabs>
        <w:ind w:left="180" w:hanging="180"/>
      </w:pPr>
    </w:lvl>
    <w:lvl w:ilvl="1">
      <w:start w:val="1"/>
      <w:numFmt w:val="decimal"/>
      <w:lvlText w:val="%2."/>
      <w:lvlJc w:val="left"/>
      <w:pPr>
        <w:tabs>
          <w:tab w:val="num" w:pos="360"/>
        </w:tabs>
        <w:ind w:left="360" w:hanging="360"/>
      </w:pPr>
      <w:rPr>
        <w:color w:val="auto"/>
      </w:rPr>
    </w:lvl>
    <w:lvl w:ilvl="2">
      <w:start w:val="1"/>
      <w:numFmt w:val="decimal"/>
      <w:lvlText w:val="%3%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3BE74EE5"/>
    <w:multiLevelType w:val="multilevel"/>
    <w:tmpl w:val="B622BF1E"/>
    <w:lvl w:ilvl="0">
      <w:start w:val="15"/>
      <w:numFmt w:val="decimal"/>
      <w:lvlText w:val="%1."/>
      <w:lvlJc w:val="left"/>
      <w:pPr>
        <w:tabs>
          <w:tab w:val="decimal" w:pos="360"/>
        </w:tabs>
        <w:ind w:left="720"/>
      </w:pPr>
      <w:rPr>
        <w:rFonts w:ascii="Times New Roman" w:hAnsi="Times New Roman"/>
        <w:b/>
        <w:strike w:val="0"/>
        <w:color w:val="000000"/>
        <w:spacing w:val="14"/>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3B5210"/>
    <w:multiLevelType w:val="multilevel"/>
    <w:tmpl w:val="E312EA70"/>
    <w:lvl w:ilvl="0">
      <w:start w:val="6"/>
      <w:numFmt w:val="decimal"/>
      <w:lvlText w:val="%1)"/>
      <w:lvlJc w:val="left"/>
      <w:pPr>
        <w:tabs>
          <w:tab w:val="decimal" w:pos="360"/>
        </w:tabs>
        <w:ind w:left="720"/>
      </w:pPr>
      <w:rPr>
        <w:rFonts w:ascii="Times New Roman" w:hAnsi="Times New Roman"/>
        <w:strike w:val="0"/>
        <w:color w:val="000000"/>
        <w:spacing w:val="2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04145D9"/>
    <w:multiLevelType w:val="hybridMultilevel"/>
    <w:tmpl w:val="2D3CE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2D723A"/>
    <w:multiLevelType w:val="multilevel"/>
    <w:tmpl w:val="B4A00B7A"/>
    <w:lvl w:ilvl="0">
      <w:start w:val="1"/>
      <w:numFmt w:val="bullet"/>
      <w:lvlText w:val=""/>
      <w:lvlJc w:val="left"/>
      <w:pPr>
        <w:tabs>
          <w:tab w:val="decimal" w:pos="360"/>
        </w:tabs>
        <w:ind w:left="720"/>
      </w:pPr>
      <w:rPr>
        <w:rFonts w:ascii="Symbol" w:hAnsi="Symbol"/>
        <w:strike w:val="0"/>
        <w:color w:val="000000"/>
        <w:spacing w:val="5"/>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560F33"/>
    <w:multiLevelType w:val="multilevel"/>
    <w:tmpl w:val="159A2FE6"/>
    <w:lvl w:ilvl="0">
      <w:start w:val="1"/>
      <w:numFmt w:val="decimal"/>
      <w:lvlText w:val="%1."/>
      <w:lvlJc w:val="left"/>
      <w:pPr>
        <w:tabs>
          <w:tab w:val="decimal" w:pos="-360"/>
        </w:tabs>
        <w:ind w:left="0"/>
      </w:pPr>
      <w:rPr>
        <w:rFonts w:asciiTheme="minorHAnsi" w:eastAsiaTheme="minorHAnsi" w:hAnsiTheme="minorHAnsi" w:cstheme="minorBidi"/>
        <w:strike w:val="0"/>
        <w:color w:val="000000"/>
        <w:spacing w:val="7"/>
        <w:w w:val="100"/>
        <w:sz w:val="22"/>
        <w:szCs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3E26E0"/>
    <w:multiLevelType w:val="hybridMultilevel"/>
    <w:tmpl w:val="6B9E1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194631"/>
    <w:multiLevelType w:val="multilevel"/>
    <w:tmpl w:val="0A14EB6A"/>
    <w:lvl w:ilvl="0">
      <w:start w:val="1"/>
      <w:numFmt w:val="bullet"/>
      <w:lvlText w:val=""/>
      <w:lvlJc w:val="left"/>
      <w:pPr>
        <w:tabs>
          <w:tab w:val="decimal" w:pos="432"/>
        </w:tabs>
        <w:ind w:left="720"/>
      </w:pPr>
      <w:rPr>
        <w:rFonts w:ascii="Symbol" w:hAnsi="Symbol"/>
        <w:b/>
        <w:strike w:val="0"/>
        <w:color w:val="000000"/>
        <w:spacing w:val="-1"/>
        <w:w w:val="100"/>
        <w:sz w:val="25"/>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4B57CE"/>
    <w:multiLevelType w:val="multilevel"/>
    <w:tmpl w:val="61FE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C5636B"/>
    <w:multiLevelType w:val="multilevel"/>
    <w:tmpl w:val="B5A65896"/>
    <w:lvl w:ilvl="0">
      <w:start w:val="2"/>
      <w:numFmt w:val="lowerLetter"/>
      <w:lvlText w:val="%1)"/>
      <w:lvlJc w:val="left"/>
      <w:pPr>
        <w:tabs>
          <w:tab w:val="decimal" w:pos="360"/>
        </w:tabs>
        <w:ind w:left="720"/>
      </w:pPr>
      <w:rPr>
        <w:rFonts w:ascii="Times New Roman" w:hAnsi="Times New Roman"/>
        <w:strike w:val="0"/>
        <w:color w:val="000000"/>
        <w:spacing w:val="2"/>
        <w:w w:val="100"/>
        <w:sz w:val="24"/>
        <w:u w:val="singl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BF64D9"/>
    <w:multiLevelType w:val="multilevel"/>
    <w:tmpl w:val="32A8CC1C"/>
    <w:lvl w:ilvl="0">
      <w:start w:val="7"/>
      <w:numFmt w:val="decimal"/>
      <w:lvlText w:val="%1."/>
      <w:lvlJc w:val="left"/>
      <w:pPr>
        <w:tabs>
          <w:tab w:val="decimal" w:pos="360"/>
        </w:tabs>
        <w:ind w:left="720"/>
      </w:pPr>
      <w:rPr>
        <w:rFonts w:ascii="Times New Roman" w:hAnsi="Times New Roman"/>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0C65A9"/>
    <w:multiLevelType w:val="multilevel"/>
    <w:tmpl w:val="803AA952"/>
    <w:lvl w:ilvl="0">
      <w:start w:val="1"/>
      <w:numFmt w:val="decimal"/>
      <w:lvlText w:val="%1)"/>
      <w:lvlJc w:val="left"/>
      <w:pPr>
        <w:tabs>
          <w:tab w:val="decimal" w:pos="288"/>
        </w:tabs>
        <w:ind w:left="720"/>
      </w:pPr>
      <w:rPr>
        <w:rFonts w:ascii="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1D7C30"/>
    <w:multiLevelType w:val="multilevel"/>
    <w:tmpl w:val="06D8E052"/>
    <w:lvl w:ilvl="0">
      <w:start w:val="1"/>
      <w:numFmt w:val="bullet"/>
      <w:lvlText w:val=""/>
      <w:lvlJc w:val="left"/>
      <w:pPr>
        <w:tabs>
          <w:tab w:val="decimal" w:pos="432"/>
        </w:tabs>
        <w:ind w:left="720"/>
      </w:pPr>
      <w:rPr>
        <w:rFonts w:ascii="Symbol" w:hAnsi="Symbol"/>
        <w:b/>
        <w:strike w:val="0"/>
        <w:color w:val="000000"/>
        <w:spacing w:val="2"/>
        <w:w w:val="100"/>
        <w:sz w:val="25"/>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08D6BD1"/>
    <w:multiLevelType w:val="multilevel"/>
    <w:tmpl w:val="1660E248"/>
    <w:lvl w:ilvl="0">
      <w:start w:val="6"/>
      <w:numFmt w:val="decimal"/>
      <w:lvlText w:val="%1."/>
      <w:lvlJc w:val="left"/>
      <w:pPr>
        <w:tabs>
          <w:tab w:val="decimal" w:pos="360"/>
        </w:tabs>
        <w:ind w:left="720"/>
      </w:pPr>
      <w:rPr>
        <w:rFonts w:ascii="Times New Roman" w:hAnsi="Times New Roman"/>
        <w:b/>
        <w:strike w:val="0"/>
        <w:color w:val="000000"/>
        <w:spacing w:val="18"/>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FE6EA4"/>
    <w:multiLevelType w:val="hybridMultilevel"/>
    <w:tmpl w:val="3EA21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0F7555"/>
    <w:multiLevelType w:val="multilevel"/>
    <w:tmpl w:val="15A48ABE"/>
    <w:lvl w:ilvl="0">
      <w:start w:val="1"/>
      <w:numFmt w:val="bullet"/>
      <w:lvlText w:val=""/>
      <w:lvlJc w:val="left"/>
      <w:pPr>
        <w:tabs>
          <w:tab w:val="decimal" w:pos="360"/>
        </w:tabs>
        <w:ind w:left="720"/>
      </w:pPr>
      <w:rPr>
        <w:rFonts w:ascii="Symbol" w:hAnsi="Symbol"/>
        <w:strike w:val="0"/>
        <w:color w:val="000000"/>
        <w:spacing w:val="6"/>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335A40"/>
    <w:multiLevelType w:val="hybridMultilevel"/>
    <w:tmpl w:val="413C07BA"/>
    <w:lvl w:ilvl="0" w:tplc="00000001">
      <w:start w:val="1"/>
      <w:numFmt w:val="decimal"/>
      <w:lvlText w:val="%1."/>
      <w:lvlJc w:val="left"/>
      <w:pPr>
        <w:ind w:left="720" w:hanging="360"/>
      </w:pPr>
    </w:lvl>
    <w:lvl w:ilvl="1" w:tplc="FFFFFFFF">
      <w:numFmt w:val="decimal"/>
      <w:lvlText w:val=""/>
      <w:lvlJc w:val="left"/>
    </w:lvl>
    <w:lvl w:ilvl="2" w:tplc="0415000F">
      <w:start w:val="1"/>
      <w:numFmt w:val="decimal"/>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C2D056F"/>
    <w:multiLevelType w:val="multilevel"/>
    <w:tmpl w:val="62469514"/>
    <w:lvl w:ilvl="0">
      <w:start w:val="3"/>
      <w:numFmt w:val="decimal"/>
      <w:lvlText w:val="%1."/>
      <w:lvlJc w:val="left"/>
      <w:pPr>
        <w:tabs>
          <w:tab w:val="decimal" w:pos="360"/>
        </w:tabs>
        <w:ind w:left="720"/>
      </w:pPr>
      <w:rPr>
        <w:rFonts w:ascii="Times New Roman" w:hAnsi="Times New Roman"/>
        <w:b/>
        <w:strike w:val="0"/>
        <w:color w:val="000000"/>
        <w:spacing w:val="-1"/>
        <w:w w:val="100"/>
        <w:sz w:val="25"/>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8C6304"/>
    <w:multiLevelType w:val="multilevel"/>
    <w:tmpl w:val="C396040E"/>
    <w:lvl w:ilvl="0">
      <w:start w:val="1"/>
      <w:numFmt w:val="lowerLetter"/>
      <w:lvlText w:val="%1)"/>
      <w:lvlJc w:val="left"/>
      <w:pPr>
        <w:tabs>
          <w:tab w:val="decimal" w:pos="360"/>
        </w:tabs>
        <w:ind w:left="720"/>
      </w:pPr>
      <w:rPr>
        <w:rFonts w:asciiTheme="minorHAnsi" w:eastAsiaTheme="minorHAnsi" w:hAnsiTheme="minorHAnsi" w:cstheme="minorBidi"/>
        <w:b/>
        <w:strike w:val="0"/>
        <w:color w:val="000000"/>
        <w:spacing w:val="11"/>
        <w:w w:val="100"/>
        <w:sz w:val="24"/>
        <w:u w:val="single"/>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EB220C7"/>
    <w:multiLevelType w:val="multilevel"/>
    <w:tmpl w:val="79E0F6D4"/>
    <w:lvl w:ilvl="0">
      <w:start w:val="1"/>
      <w:numFmt w:val="bullet"/>
      <w:lvlText w:val=""/>
      <w:lvlJc w:val="left"/>
      <w:pPr>
        <w:tabs>
          <w:tab w:val="decimal" w:pos="360"/>
        </w:tabs>
        <w:ind w:left="720"/>
      </w:pPr>
      <w:rPr>
        <w:rFonts w:ascii="Wingdings" w:hAnsi="Wingdings"/>
        <w:strike w:val="0"/>
        <w:color w:val="000000"/>
        <w:spacing w:val="27"/>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ED853E2"/>
    <w:multiLevelType w:val="multilevel"/>
    <w:tmpl w:val="AF70D67E"/>
    <w:lvl w:ilvl="0">
      <w:start w:val="3"/>
      <w:numFmt w:val="decimal"/>
      <w:lvlText w:val="%1."/>
      <w:lvlJc w:val="left"/>
      <w:pPr>
        <w:tabs>
          <w:tab w:val="decimal" w:pos="360"/>
        </w:tabs>
        <w:ind w:left="720"/>
      </w:pPr>
      <w:rPr>
        <w:rFonts w:ascii="Times New Roman" w:hAnsi="Times New Roman"/>
        <w:b/>
        <w:strike w:val="0"/>
        <w:color w:val="000000"/>
        <w:spacing w:val="18"/>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3D09AA"/>
    <w:multiLevelType w:val="hybridMultilevel"/>
    <w:tmpl w:val="07C0C3DC"/>
    <w:lvl w:ilvl="0" w:tplc="655AC69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44157C1"/>
    <w:multiLevelType w:val="multilevel"/>
    <w:tmpl w:val="A6EACA18"/>
    <w:lvl w:ilvl="0">
      <w:start w:val="1"/>
      <w:numFmt w:val="lowerLetter"/>
      <w:lvlText w:val="%1)"/>
      <w:lvlJc w:val="left"/>
      <w:pPr>
        <w:tabs>
          <w:tab w:val="decimal" w:pos="216"/>
        </w:tabs>
        <w:ind w:left="720"/>
      </w:pPr>
      <w:rPr>
        <w:rFonts w:ascii="Times New Roman" w:hAnsi="Times New Roman"/>
        <w:strike w:val="0"/>
        <w:color w:val="000000"/>
        <w:spacing w:val="6"/>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5397D42"/>
    <w:multiLevelType w:val="hybridMultilevel"/>
    <w:tmpl w:val="316E96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447123"/>
    <w:multiLevelType w:val="hybridMultilevel"/>
    <w:tmpl w:val="5FFA92BA"/>
    <w:lvl w:ilvl="0" w:tplc="21DEC440">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EF86B61"/>
    <w:multiLevelType w:val="hybridMultilevel"/>
    <w:tmpl w:val="0422F58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5D0C92"/>
    <w:multiLevelType w:val="hybridMultilevel"/>
    <w:tmpl w:val="ED64A5D0"/>
    <w:lvl w:ilvl="0" w:tplc="BF441DEA">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F6556DF"/>
    <w:multiLevelType w:val="multilevel"/>
    <w:tmpl w:val="C24A2AFE"/>
    <w:lvl w:ilvl="0">
      <w:start w:val="1"/>
      <w:numFmt w:val="decimal"/>
      <w:lvlText w:val="%1)"/>
      <w:lvlJc w:val="left"/>
      <w:pPr>
        <w:tabs>
          <w:tab w:val="decimal" w:pos="-360"/>
        </w:tabs>
        <w:ind w:left="0"/>
      </w:pPr>
      <w:rPr>
        <w:rFonts w:asciiTheme="minorHAnsi" w:eastAsiaTheme="minorHAnsi" w:hAnsiTheme="minorHAnsi" w:cstheme="minorBidi"/>
        <w:strike w:val="0"/>
        <w:color w:val="000000"/>
        <w:spacing w:val="8"/>
        <w:w w:val="100"/>
        <w:sz w:val="22"/>
        <w:szCs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06764B0"/>
    <w:multiLevelType w:val="multilevel"/>
    <w:tmpl w:val="EE0245F4"/>
    <w:lvl w:ilvl="0">
      <w:start w:val="1"/>
      <w:numFmt w:val="bullet"/>
      <w:lvlText w:val="-"/>
      <w:lvlJc w:val="left"/>
      <w:pPr>
        <w:tabs>
          <w:tab w:val="decimal" w:pos="504"/>
        </w:tabs>
        <w:ind w:left="720"/>
      </w:pPr>
      <w:rPr>
        <w:rFonts w:ascii="Symbol" w:hAnsi="Symbol"/>
        <w:strike w:val="0"/>
        <w:color w:val="000000"/>
        <w:spacing w:val="3"/>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004606"/>
    <w:multiLevelType w:val="multilevel"/>
    <w:tmpl w:val="0C348B54"/>
    <w:lvl w:ilvl="0">
      <w:start w:val="1"/>
      <w:numFmt w:val="bullet"/>
      <w:lvlText w:val=""/>
      <w:lvlJc w:val="left"/>
      <w:pPr>
        <w:tabs>
          <w:tab w:val="decimal" w:pos="432"/>
        </w:tabs>
        <w:ind w:left="720"/>
      </w:pPr>
      <w:rPr>
        <w:rFonts w:ascii="Symbol" w:hAnsi="Symbol"/>
        <w:strike w:val="0"/>
        <w:color w:val="000000"/>
        <w:spacing w:val="10"/>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DB7CB4"/>
    <w:multiLevelType w:val="hybridMultilevel"/>
    <w:tmpl w:val="5CCA26CE"/>
    <w:lvl w:ilvl="0" w:tplc="67023B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3682344"/>
    <w:multiLevelType w:val="hybridMultilevel"/>
    <w:tmpl w:val="E2EC12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F40F0C"/>
    <w:multiLevelType w:val="hybridMultilevel"/>
    <w:tmpl w:val="3D148B1E"/>
    <w:lvl w:ilvl="0" w:tplc="5EEE381E">
      <w:start w:val="1"/>
      <w:numFmt w:val="decimal"/>
      <w:lvlText w:val="%1."/>
      <w:lvlJc w:val="left"/>
      <w:pPr>
        <w:tabs>
          <w:tab w:val="num" w:pos="360"/>
        </w:tabs>
        <w:ind w:left="360" w:hanging="360"/>
      </w:pPr>
      <w:rPr>
        <w:color w:val="auto"/>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755E5D77"/>
    <w:multiLevelType w:val="multilevel"/>
    <w:tmpl w:val="F616557E"/>
    <w:lvl w:ilvl="0">
      <w:start w:val="4"/>
      <w:numFmt w:val="lowerLetter"/>
      <w:lvlText w:val="%1)"/>
      <w:lvlJc w:val="left"/>
      <w:pPr>
        <w:tabs>
          <w:tab w:val="decimal" w:pos="360"/>
        </w:tabs>
        <w:ind w:left="720"/>
      </w:pPr>
      <w:rPr>
        <w:rFonts w:ascii="Times New Roman" w:hAnsi="Times New Roman"/>
        <w:strike w:val="0"/>
        <w:color w:val="000000"/>
        <w:spacing w:val="5"/>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3C2A3A"/>
    <w:multiLevelType w:val="multilevel"/>
    <w:tmpl w:val="7548DEC4"/>
    <w:lvl w:ilvl="0">
      <w:start w:val="1"/>
      <w:numFmt w:val="decimal"/>
      <w:lvlText w:val="%1)"/>
      <w:lvlJc w:val="left"/>
      <w:pPr>
        <w:tabs>
          <w:tab w:val="decimal" w:pos="288"/>
        </w:tabs>
        <w:ind w:left="720"/>
      </w:pPr>
      <w:rPr>
        <w:rFonts w:ascii="Times New Roman" w:hAnsi="Times New Roman"/>
        <w:strike w:val="0"/>
        <w:color w:val="000000"/>
        <w:spacing w:val="-1"/>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5C0FD6"/>
    <w:multiLevelType w:val="multilevel"/>
    <w:tmpl w:val="9350E150"/>
    <w:lvl w:ilvl="0">
      <w:start w:val="1"/>
      <w:numFmt w:val="bullet"/>
      <w:lvlText w:val=""/>
      <w:lvlJc w:val="left"/>
      <w:pPr>
        <w:tabs>
          <w:tab w:val="decimal" w:pos="432"/>
        </w:tabs>
        <w:ind w:left="720"/>
      </w:pPr>
      <w:rPr>
        <w:rFonts w:ascii="Symbol" w:hAnsi="Symbol"/>
        <w:strike w:val="0"/>
        <w:color w:val="000000"/>
        <w:spacing w:val="2"/>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337B8A"/>
    <w:multiLevelType w:val="multilevel"/>
    <w:tmpl w:val="5928DED4"/>
    <w:lvl w:ilvl="0">
      <w:start w:val="1"/>
      <w:numFmt w:val="bullet"/>
      <w:lvlText w:val=""/>
      <w:lvlJc w:val="left"/>
      <w:pPr>
        <w:tabs>
          <w:tab w:val="decimal" w:pos="432"/>
        </w:tabs>
        <w:ind w:left="720"/>
      </w:pPr>
      <w:rPr>
        <w:rFonts w:ascii="Symbol" w:hAnsi="Symbol"/>
        <w:strike w:val="0"/>
        <w:color w:val="000000"/>
        <w:spacing w:val="15"/>
        <w:w w:val="100"/>
        <w:sz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50042E"/>
    <w:multiLevelType w:val="multilevel"/>
    <w:tmpl w:val="19C643FE"/>
    <w:lvl w:ilvl="0">
      <w:start w:val="3"/>
      <w:numFmt w:val="decimal"/>
      <w:lvlText w:val="%1)"/>
      <w:lvlJc w:val="left"/>
      <w:pPr>
        <w:tabs>
          <w:tab w:val="decimal" w:pos="360"/>
        </w:tabs>
        <w:ind w:left="720"/>
      </w:pPr>
      <w:rPr>
        <w:rFonts w:asciiTheme="minorHAnsi" w:hAnsiTheme="minorHAnsi" w:cstheme="minorHAnsi" w:hint="default"/>
        <w:strike w:val="0"/>
        <w:color w:val="000000"/>
        <w:spacing w:val="19"/>
        <w:w w:val="100"/>
        <w:sz w:val="22"/>
        <w:szCs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8"/>
  </w:num>
  <w:num w:numId="4">
    <w:abstractNumId w:val="19"/>
  </w:num>
  <w:num w:numId="5">
    <w:abstractNumId w:val="61"/>
  </w:num>
  <w:num w:numId="6">
    <w:abstractNumId w:val="25"/>
  </w:num>
  <w:num w:numId="7">
    <w:abstractNumId w:val="16"/>
  </w:num>
  <w:num w:numId="8">
    <w:abstractNumId w:val="46"/>
  </w:num>
  <w:num w:numId="9">
    <w:abstractNumId w:val="39"/>
  </w:num>
  <w:num w:numId="10">
    <w:abstractNumId w:val="27"/>
  </w:num>
  <w:num w:numId="11">
    <w:abstractNumId w:val="9"/>
  </w:num>
  <w:num w:numId="12">
    <w:abstractNumId w:val="43"/>
  </w:num>
  <w:num w:numId="13">
    <w:abstractNumId w:val="44"/>
  </w:num>
  <w:num w:numId="14">
    <w:abstractNumId w:val="62"/>
  </w:num>
  <w:num w:numId="15">
    <w:abstractNumId w:val="3"/>
  </w:num>
  <w:num w:numId="16">
    <w:abstractNumId w:val="63"/>
  </w:num>
  <w:num w:numId="17">
    <w:abstractNumId w:val="31"/>
  </w:num>
  <w:num w:numId="18">
    <w:abstractNumId w:val="60"/>
  </w:num>
  <w:num w:numId="19">
    <w:abstractNumId w:val="48"/>
  </w:num>
  <w:num w:numId="20">
    <w:abstractNumId w:val="56"/>
  </w:num>
  <w:num w:numId="21">
    <w:abstractNumId w:val="4"/>
  </w:num>
  <w:num w:numId="22">
    <w:abstractNumId w:val="50"/>
  </w:num>
  <w:num w:numId="23">
    <w:abstractNumId w:val="17"/>
  </w:num>
  <w:num w:numId="24">
    <w:abstractNumId w:val="41"/>
  </w:num>
  <w:num w:numId="25">
    <w:abstractNumId w:val="10"/>
  </w:num>
  <w:num w:numId="26">
    <w:abstractNumId w:val="54"/>
  </w:num>
  <w:num w:numId="27">
    <w:abstractNumId w:val="14"/>
  </w:num>
  <w:num w:numId="28">
    <w:abstractNumId w:val="38"/>
  </w:num>
  <w:num w:numId="29">
    <w:abstractNumId w:val="20"/>
  </w:num>
  <w:num w:numId="30">
    <w:abstractNumId w:val="51"/>
  </w:num>
  <w:num w:numId="31">
    <w:abstractNumId w:val="28"/>
  </w:num>
  <w:num w:numId="32">
    <w:abstractNumId w:val="35"/>
  </w:num>
  <w:num w:numId="33">
    <w:abstractNumId w:val="55"/>
  </w:num>
  <w:num w:numId="34">
    <w:abstractNumId w:val="33"/>
  </w:num>
  <w:num w:numId="35">
    <w:abstractNumId w:val="15"/>
  </w:num>
  <w:num w:numId="36">
    <w:abstractNumId w:val="30"/>
  </w:num>
  <w:num w:numId="37">
    <w:abstractNumId w:val="45"/>
  </w:num>
  <w:num w:numId="38">
    <w:abstractNumId w:val="59"/>
  </w:num>
  <w:num w:numId="39">
    <w:abstractNumId w:val="36"/>
  </w:num>
  <w:num w:numId="40">
    <w:abstractNumId w:val="53"/>
  </w:num>
  <w:num w:numId="41">
    <w:abstractNumId w:val="37"/>
  </w:num>
  <w:num w:numId="42">
    <w:abstractNumId w:val="13"/>
  </w:num>
  <w:num w:numId="43">
    <w:abstractNumId w:val="22"/>
  </w:num>
  <w:num w:numId="44">
    <w:abstractNumId w:val="24"/>
  </w:num>
  <w:num w:numId="45">
    <w:abstractNumId w:val="47"/>
  </w:num>
  <w:num w:numId="46">
    <w:abstractNumId w:val="58"/>
  </w:num>
  <w:num w:numId="47">
    <w:abstractNumId w:val="52"/>
  </w:num>
  <w:num w:numId="48">
    <w:abstractNumId w:val="11"/>
  </w:num>
  <w:num w:numId="49">
    <w:abstractNumId w:val="26"/>
  </w:num>
  <w:num w:numId="50">
    <w:abstractNumId w:val="6"/>
  </w:num>
  <w:num w:numId="51">
    <w:abstractNumId w:val="34"/>
  </w:num>
  <w:num w:numId="52">
    <w:abstractNumId w:val="5"/>
  </w:num>
  <w:num w:numId="53">
    <w:abstractNumId w:val="0"/>
  </w:num>
  <w:num w:numId="54">
    <w:abstractNumId w:val="1"/>
  </w:num>
  <w:num w:numId="55">
    <w:abstractNumId w:val="42"/>
  </w:num>
  <w:num w:numId="56">
    <w:abstractNumId w:val="7"/>
  </w:num>
  <w:num w:numId="57">
    <w:abstractNumId w:val="2"/>
  </w:num>
  <w:num w:numId="58">
    <w:abstractNumId w:val="32"/>
  </w:num>
  <w:num w:numId="59">
    <w:abstractNumId w:val="57"/>
  </w:num>
  <w:num w:numId="60">
    <w:abstractNumId w:val="40"/>
  </w:num>
  <w:num w:numId="61">
    <w:abstractNumId w:val="18"/>
  </w:num>
  <w:num w:numId="62">
    <w:abstractNumId w:val="29"/>
  </w:num>
  <w:num w:numId="63">
    <w:abstractNumId w:val="49"/>
  </w:num>
  <w:num w:numId="64">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05"/>
    <w:rsid w:val="000025E9"/>
    <w:rsid w:val="0000280A"/>
    <w:rsid w:val="0000545B"/>
    <w:rsid w:val="0000616E"/>
    <w:rsid w:val="000061D9"/>
    <w:rsid w:val="00012EF8"/>
    <w:rsid w:val="00013EAF"/>
    <w:rsid w:val="00016047"/>
    <w:rsid w:val="00017B58"/>
    <w:rsid w:val="00017E25"/>
    <w:rsid w:val="00031710"/>
    <w:rsid w:val="0003180B"/>
    <w:rsid w:val="00032C51"/>
    <w:rsid w:val="00042D8B"/>
    <w:rsid w:val="00051D55"/>
    <w:rsid w:val="0006074C"/>
    <w:rsid w:val="00073D79"/>
    <w:rsid w:val="00075A34"/>
    <w:rsid w:val="00075D94"/>
    <w:rsid w:val="00077C97"/>
    <w:rsid w:val="00080185"/>
    <w:rsid w:val="0009387C"/>
    <w:rsid w:val="0009444C"/>
    <w:rsid w:val="000946CF"/>
    <w:rsid w:val="00097139"/>
    <w:rsid w:val="000A22D3"/>
    <w:rsid w:val="000A34D3"/>
    <w:rsid w:val="000A501A"/>
    <w:rsid w:val="000C6228"/>
    <w:rsid w:val="000D17F4"/>
    <w:rsid w:val="000D27E0"/>
    <w:rsid w:val="000D355E"/>
    <w:rsid w:val="000D7E6E"/>
    <w:rsid w:val="000E10C0"/>
    <w:rsid w:val="000E3B82"/>
    <w:rsid w:val="000F0324"/>
    <w:rsid w:val="000F0C23"/>
    <w:rsid w:val="000F209B"/>
    <w:rsid w:val="000F3607"/>
    <w:rsid w:val="00106136"/>
    <w:rsid w:val="00106D07"/>
    <w:rsid w:val="00110701"/>
    <w:rsid w:val="001164A6"/>
    <w:rsid w:val="00116F7F"/>
    <w:rsid w:val="00122BCE"/>
    <w:rsid w:val="00123742"/>
    <w:rsid w:val="001340E5"/>
    <w:rsid w:val="00144249"/>
    <w:rsid w:val="00144841"/>
    <w:rsid w:val="00151CD1"/>
    <w:rsid w:val="00154E37"/>
    <w:rsid w:val="0015630D"/>
    <w:rsid w:val="001651CF"/>
    <w:rsid w:val="0017465E"/>
    <w:rsid w:val="0017694C"/>
    <w:rsid w:val="001847A2"/>
    <w:rsid w:val="001861C6"/>
    <w:rsid w:val="001862B3"/>
    <w:rsid w:val="001877B9"/>
    <w:rsid w:val="00191FBF"/>
    <w:rsid w:val="00193934"/>
    <w:rsid w:val="00193B85"/>
    <w:rsid w:val="00193F7E"/>
    <w:rsid w:val="001A12A4"/>
    <w:rsid w:val="001A3D22"/>
    <w:rsid w:val="001A5467"/>
    <w:rsid w:val="001A66A5"/>
    <w:rsid w:val="001A7857"/>
    <w:rsid w:val="001B2526"/>
    <w:rsid w:val="001B39B2"/>
    <w:rsid w:val="001B68E3"/>
    <w:rsid w:val="001C0494"/>
    <w:rsid w:val="001C62FD"/>
    <w:rsid w:val="001D696C"/>
    <w:rsid w:val="001D6F11"/>
    <w:rsid w:val="001E1512"/>
    <w:rsid w:val="001E2EC9"/>
    <w:rsid w:val="001F1700"/>
    <w:rsid w:val="001F421E"/>
    <w:rsid w:val="00203188"/>
    <w:rsid w:val="0020385C"/>
    <w:rsid w:val="00206C12"/>
    <w:rsid w:val="00206EA5"/>
    <w:rsid w:val="00211A5D"/>
    <w:rsid w:val="00211B81"/>
    <w:rsid w:val="00213D5A"/>
    <w:rsid w:val="00215D1F"/>
    <w:rsid w:val="00225512"/>
    <w:rsid w:val="00227AA2"/>
    <w:rsid w:val="00240856"/>
    <w:rsid w:val="00240910"/>
    <w:rsid w:val="00241F3A"/>
    <w:rsid w:val="002472A3"/>
    <w:rsid w:val="002516FF"/>
    <w:rsid w:val="002519AC"/>
    <w:rsid w:val="002632FB"/>
    <w:rsid w:val="00266C3E"/>
    <w:rsid w:val="002719E0"/>
    <w:rsid w:val="00273BDA"/>
    <w:rsid w:val="0027420E"/>
    <w:rsid w:val="00277664"/>
    <w:rsid w:val="00281747"/>
    <w:rsid w:val="0028354B"/>
    <w:rsid w:val="0028567E"/>
    <w:rsid w:val="002A0185"/>
    <w:rsid w:val="002B0C1A"/>
    <w:rsid w:val="002B263B"/>
    <w:rsid w:val="002D1C32"/>
    <w:rsid w:val="002E4F84"/>
    <w:rsid w:val="002F11B9"/>
    <w:rsid w:val="002F7644"/>
    <w:rsid w:val="002F7CBC"/>
    <w:rsid w:val="00307012"/>
    <w:rsid w:val="00310149"/>
    <w:rsid w:val="00312CB3"/>
    <w:rsid w:val="003222B3"/>
    <w:rsid w:val="00327863"/>
    <w:rsid w:val="00333F84"/>
    <w:rsid w:val="00336667"/>
    <w:rsid w:val="0034319F"/>
    <w:rsid w:val="003437B9"/>
    <w:rsid w:val="00344C13"/>
    <w:rsid w:val="00345F29"/>
    <w:rsid w:val="00350CAD"/>
    <w:rsid w:val="0035574A"/>
    <w:rsid w:val="003568EA"/>
    <w:rsid w:val="0036745E"/>
    <w:rsid w:val="00370CC3"/>
    <w:rsid w:val="00371BDC"/>
    <w:rsid w:val="00374CCB"/>
    <w:rsid w:val="003751B8"/>
    <w:rsid w:val="003778F5"/>
    <w:rsid w:val="00387933"/>
    <w:rsid w:val="00387B58"/>
    <w:rsid w:val="00396F84"/>
    <w:rsid w:val="003A6921"/>
    <w:rsid w:val="003B547D"/>
    <w:rsid w:val="003C1887"/>
    <w:rsid w:val="003C6C42"/>
    <w:rsid w:val="003C7CBC"/>
    <w:rsid w:val="003D2BA2"/>
    <w:rsid w:val="003D3EF9"/>
    <w:rsid w:val="003D4F2B"/>
    <w:rsid w:val="003F139B"/>
    <w:rsid w:val="003F3B4E"/>
    <w:rsid w:val="003F679D"/>
    <w:rsid w:val="004114B2"/>
    <w:rsid w:val="00412340"/>
    <w:rsid w:val="00412930"/>
    <w:rsid w:val="004239C8"/>
    <w:rsid w:val="0042426C"/>
    <w:rsid w:val="00434D2C"/>
    <w:rsid w:val="00435F7C"/>
    <w:rsid w:val="00436790"/>
    <w:rsid w:val="004400CC"/>
    <w:rsid w:val="00443F03"/>
    <w:rsid w:val="004508FD"/>
    <w:rsid w:val="00451E91"/>
    <w:rsid w:val="004537B4"/>
    <w:rsid w:val="00454DAF"/>
    <w:rsid w:val="00461CFB"/>
    <w:rsid w:val="0046799C"/>
    <w:rsid w:val="00467C4D"/>
    <w:rsid w:val="00467D53"/>
    <w:rsid w:val="0048104D"/>
    <w:rsid w:val="004840C2"/>
    <w:rsid w:val="004929E0"/>
    <w:rsid w:val="0049776D"/>
    <w:rsid w:val="004A7B0F"/>
    <w:rsid w:val="004B140F"/>
    <w:rsid w:val="004B5887"/>
    <w:rsid w:val="004B6FC6"/>
    <w:rsid w:val="004C0B5B"/>
    <w:rsid w:val="004C22C2"/>
    <w:rsid w:val="004C5069"/>
    <w:rsid w:val="004C518E"/>
    <w:rsid w:val="004C54E6"/>
    <w:rsid w:val="004D7B59"/>
    <w:rsid w:val="004E7249"/>
    <w:rsid w:val="004F1BD6"/>
    <w:rsid w:val="004F5A79"/>
    <w:rsid w:val="004F65EE"/>
    <w:rsid w:val="004F70E2"/>
    <w:rsid w:val="0050097F"/>
    <w:rsid w:val="00504928"/>
    <w:rsid w:val="00512E31"/>
    <w:rsid w:val="005135F9"/>
    <w:rsid w:val="005146AB"/>
    <w:rsid w:val="00525086"/>
    <w:rsid w:val="00526142"/>
    <w:rsid w:val="005300F4"/>
    <w:rsid w:val="005306A5"/>
    <w:rsid w:val="00531707"/>
    <w:rsid w:val="00532A35"/>
    <w:rsid w:val="00533C97"/>
    <w:rsid w:val="0053454E"/>
    <w:rsid w:val="0053499C"/>
    <w:rsid w:val="00535B27"/>
    <w:rsid w:val="00536AF4"/>
    <w:rsid w:val="00536B77"/>
    <w:rsid w:val="00536B81"/>
    <w:rsid w:val="00546C6B"/>
    <w:rsid w:val="00547C69"/>
    <w:rsid w:val="00550204"/>
    <w:rsid w:val="00550443"/>
    <w:rsid w:val="005602B2"/>
    <w:rsid w:val="00560403"/>
    <w:rsid w:val="0056091D"/>
    <w:rsid w:val="005616AE"/>
    <w:rsid w:val="00561C52"/>
    <w:rsid w:val="005621F0"/>
    <w:rsid w:val="00564856"/>
    <w:rsid w:val="0056726C"/>
    <w:rsid w:val="005673D4"/>
    <w:rsid w:val="00567726"/>
    <w:rsid w:val="00567DE0"/>
    <w:rsid w:val="0057137D"/>
    <w:rsid w:val="0059731E"/>
    <w:rsid w:val="00597F5C"/>
    <w:rsid w:val="005A0416"/>
    <w:rsid w:val="005A1486"/>
    <w:rsid w:val="005A3595"/>
    <w:rsid w:val="005B160B"/>
    <w:rsid w:val="005B3D34"/>
    <w:rsid w:val="005B5D3B"/>
    <w:rsid w:val="005B77C9"/>
    <w:rsid w:val="005C0DE8"/>
    <w:rsid w:val="005D1280"/>
    <w:rsid w:val="005D2055"/>
    <w:rsid w:val="005D5079"/>
    <w:rsid w:val="005E3499"/>
    <w:rsid w:val="005E467A"/>
    <w:rsid w:val="005F27F0"/>
    <w:rsid w:val="005F39DB"/>
    <w:rsid w:val="005F71D6"/>
    <w:rsid w:val="00603E10"/>
    <w:rsid w:val="006046C2"/>
    <w:rsid w:val="00606FC4"/>
    <w:rsid w:val="0061085D"/>
    <w:rsid w:val="00614DD3"/>
    <w:rsid w:val="00616432"/>
    <w:rsid w:val="00616463"/>
    <w:rsid w:val="00621FFB"/>
    <w:rsid w:val="00622B37"/>
    <w:rsid w:val="00631F91"/>
    <w:rsid w:val="006322E3"/>
    <w:rsid w:val="00645925"/>
    <w:rsid w:val="0065173C"/>
    <w:rsid w:val="00653E79"/>
    <w:rsid w:val="00655FD5"/>
    <w:rsid w:val="00660461"/>
    <w:rsid w:val="006671CB"/>
    <w:rsid w:val="0067119D"/>
    <w:rsid w:val="00674019"/>
    <w:rsid w:val="00676E02"/>
    <w:rsid w:val="00676E32"/>
    <w:rsid w:val="006922E0"/>
    <w:rsid w:val="00692949"/>
    <w:rsid w:val="006A4FFC"/>
    <w:rsid w:val="006B06E0"/>
    <w:rsid w:val="006B3326"/>
    <w:rsid w:val="006C1E67"/>
    <w:rsid w:val="006C3E35"/>
    <w:rsid w:val="006D6BB3"/>
    <w:rsid w:val="006F0946"/>
    <w:rsid w:val="006F0E93"/>
    <w:rsid w:val="006F6798"/>
    <w:rsid w:val="006F6A65"/>
    <w:rsid w:val="00707A6F"/>
    <w:rsid w:val="00711DF1"/>
    <w:rsid w:val="00714C53"/>
    <w:rsid w:val="007173E0"/>
    <w:rsid w:val="00724E4D"/>
    <w:rsid w:val="00731A12"/>
    <w:rsid w:val="007345F4"/>
    <w:rsid w:val="00736171"/>
    <w:rsid w:val="0074039C"/>
    <w:rsid w:val="00751E94"/>
    <w:rsid w:val="007533BE"/>
    <w:rsid w:val="00754DA3"/>
    <w:rsid w:val="0075796B"/>
    <w:rsid w:val="00767EE0"/>
    <w:rsid w:val="0077454F"/>
    <w:rsid w:val="00782911"/>
    <w:rsid w:val="00793444"/>
    <w:rsid w:val="00794B1F"/>
    <w:rsid w:val="00795CA8"/>
    <w:rsid w:val="007A2A5E"/>
    <w:rsid w:val="007A4DD7"/>
    <w:rsid w:val="007A5505"/>
    <w:rsid w:val="007A7CCF"/>
    <w:rsid w:val="007B612D"/>
    <w:rsid w:val="007C3500"/>
    <w:rsid w:val="007C4065"/>
    <w:rsid w:val="007D72C7"/>
    <w:rsid w:val="007E1D7D"/>
    <w:rsid w:val="00801D0C"/>
    <w:rsid w:val="00802C3E"/>
    <w:rsid w:val="00803D1D"/>
    <w:rsid w:val="008047FB"/>
    <w:rsid w:val="00805FD8"/>
    <w:rsid w:val="00814B81"/>
    <w:rsid w:val="008164DB"/>
    <w:rsid w:val="00824CEF"/>
    <w:rsid w:val="0083152D"/>
    <w:rsid w:val="00834638"/>
    <w:rsid w:val="00834DB0"/>
    <w:rsid w:val="00835DF4"/>
    <w:rsid w:val="00843262"/>
    <w:rsid w:val="00843414"/>
    <w:rsid w:val="008568BC"/>
    <w:rsid w:val="008570F7"/>
    <w:rsid w:val="00857DF0"/>
    <w:rsid w:val="008702E5"/>
    <w:rsid w:val="008842C4"/>
    <w:rsid w:val="0088623F"/>
    <w:rsid w:val="008950D2"/>
    <w:rsid w:val="00896DA9"/>
    <w:rsid w:val="008B35F7"/>
    <w:rsid w:val="008B56D2"/>
    <w:rsid w:val="008B6D9C"/>
    <w:rsid w:val="008B6FF9"/>
    <w:rsid w:val="008C398A"/>
    <w:rsid w:val="008C5FAD"/>
    <w:rsid w:val="008C7BC1"/>
    <w:rsid w:val="008D40E6"/>
    <w:rsid w:val="008D466A"/>
    <w:rsid w:val="008D64AC"/>
    <w:rsid w:val="008D6BFE"/>
    <w:rsid w:val="008E2059"/>
    <w:rsid w:val="00902913"/>
    <w:rsid w:val="0090318F"/>
    <w:rsid w:val="00907899"/>
    <w:rsid w:val="00912B68"/>
    <w:rsid w:val="0092248C"/>
    <w:rsid w:val="0092538B"/>
    <w:rsid w:val="00931228"/>
    <w:rsid w:val="009408F2"/>
    <w:rsid w:val="00941F8A"/>
    <w:rsid w:val="00945F8B"/>
    <w:rsid w:val="00946DA4"/>
    <w:rsid w:val="00951FA6"/>
    <w:rsid w:val="00957565"/>
    <w:rsid w:val="0097113A"/>
    <w:rsid w:val="00973E85"/>
    <w:rsid w:val="009811C6"/>
    <w:rsid w:val="009814CD"/>
    <w:rsid w:val="00984534"/>
    <w:rsid w:val="00984A7D"/>
    <w:rsid w:val="00985873"/>
    <w:rsid w:val="00986333"/>
    <w:rsid w:val="00987AC4"/>
    <w:rsid w:val="00990680"/>
    <w:rsid w:val="00990744"/>
    <w:rsid w:val="009A2BB4"/>
    <w:rsid w:val="009A455E"/>
    <w:rsid w:val="009A7AE7"/>
    <w:rsid w:val="009B5959"/>
    <w:rsid w:val="009B67B9"/>
    <w:rsid w:val="009C1D33"/>
    <w:rsid w:val="009C6E91"/>
    <w:rsid w:val="009D57B1"/>
    <w:rsid w:val="009D59BE"/>
    <w:rsid w:val="009D6DB0"/>
    <w:rsid w:val="009E294E"/>
    <w:rsid w:val="009E32B7"/>
    <w:rsid w:val="009E34B3"/>
    <w:rsid w:val="009E4889"/>
    <w:rsid w:val="009F3AC9"/>
    <w:rsid w:val="009F4A56"/>
    <w:rsid w:val="009F4D4E"/>
    <w:rsid w:val="009F68D1"/>
    <w:rsid w:val="00A01276"/>
    <w:rsid w:val="00A03EB1"/>
    <w:rsid w:val="00A076F4"/>
    <w:rsid w:val="00A11275"/>
    <w:rsid w:val="00A1691E"/>
    <w:rsid w:val="00A20C83"/>
    <w:rsid w:val="00A31805"/>
    <w:rsid w:val="00A35166"/>
    <w:rsid w:val="00A352FE"/>
    <w:rsid w:val="00A35D51"/>
    <w:rsid w:val="00A365F4"/>
    <w:rsid w:val="00A36CB3"/>
    <w:rsid w:val="00A37B85"/>
    <w:rsid w:val="00A40076"/>
    <w:rsid w:val="00A54305"/>
    <w:rsid w:val="00A54FE6"/>
    <w:rsid w:val="00A6484E"/>
    <w:rsid w:val="00A679A3"/>
    <w:rsid w:val="00A715B1"/>
    <w:rsid w:val="00A7215B"/>
    <w:rsid w:val="00A73E82"/>
    <w:rsid w:val="00A75A37"/>
    <w:rsid w:val="00A75C6B"/>
    <w:rsid w:val="00A77B2E"/>
    <w:rsid w:val="00A966DF"/>
    <w:rsid w:val="00AA7256"/>
    <w:rsid w:val="00AA77F0"/>
    <w:rsid w:val="00AD0095"/>
    <w:rsid w:val="00AD22FD"/>
    <w:rsid w:val="00AD3739"/>
    <w:rsid w:val="00AD4986"/>
    <w:rsid w:val="00AE147C"/>
    <w:rsid w:val="00AE2ADD"/>
    <w:rsid w:val="00AE57BA"/>
    <w:rsid w:val="00AE6F6D"/>
    <w:rsid w:val="00AF194A"/>
    <w:rsid w:val="00AF4394"/>
    <w:rsid w:val="00B021A8"/>
    <w:rsid w:val="00B02802"/>
    <w:rsid w:val="00B04621"/>
    <w:rsid w:val="00B20451"/>
    <w:rsid w:val="00B21127"/>
    <w:rsid w:val="00B21D75"/>
    <w:rsid w:val="00B31113"/>
    <w:rsid w:val="00B32180"/>
    <w:rsid w:val="00B37AC3"/>
    <w:rsid w:val="00B41FF9"/>
    <w:rsid w:val="00B449D8"/>
    <w:rsid w:val="00B50923"/>
    <w:rsid w:val="00B51952"/>
    <w:rsid w:val="00B54E9A"/>
    <w:rsid w:val="00B56886"/>
    <w:rsid w:val="00B63A4E"/>
    <w:rsid w:val="00B65282"/>
    <w:rsid w:val="00B759CF"/>
    <w:rsid w:val="00B82700"/>
    <w:rsid w:val="00B832F9"/>
    <w:rsid w:val="00B86A75"/>
    <w:rsid w:val="00B9244E"/>
    <w:rsid w:val="00BA5975"/>
    <w:rsid w:val="00BA7334"/>
    <w:rsid w:val="00BB011C"/>
    <w:rsid w:val="00BB0D09"/>
    <w:rsid w:val="00BB34C4"/>
    <w:rsid w:val="00BB3757"/>
    <w:rsid w:val="00BC797A"/>
    <w:rsid w:val="00BD7C7B"/>
    <w:rsid w:val="00BE2FA2"/>
    <w:rsid w:val="00BE3ED2"/>
    <w:rsid w:val="00BE718E"/>
    <w:rsid w:val="00C00214"/>
    <w:rsid w:val="00C01505"/>
    <w:rsid w:val="00C02721"/>
    <w:rsid w:val="00C07CA1"/>
    <w:rsid w:val="00C10608"/>
    <w:rsid w:val="00C13B20"/>
    <w:rsid w:val="00C13EAF"/>
    <w:rsid w:val="00C277DF"/>
    <w:rsid w:val="00C31FD5"/>
    <w:rsid w:val="00C40F83"/>
    <w:rsid w:val="00C45FD3"/>
    <w:rsid w:val="00C467DC"/>
    <w:rsid w:val="00C46C19"/>
    <w:rsid w:val="00C55112"/>
    <w:rsid w:val="00C67F6A"/>
    <w:rsid w:val="00C719C9"/>
    <w:rsid w:val="00C71D6C"/>
    <w:rsid w:val="00C71F5D"/>
    <w:rsid w:val="00C7296C"/>
    <w:rsid w:val="00C72A69"/>
    <w:rsid w:val="00C734D4"/>
    <w:rsid w:val="00C81DA9"/>
    <w:rsid w:val="00C8394C"/>
    <w:rsid w:val="00C93854"/>
    <w:rsid w:val="00C9628F"/>
    <w:rsid w:val="00CA04F0"/>
    <w:rsid w:val="00CA13E2"/>
    <w:rsid w:val="00CA149C"/>
    <w:rsid w:val="00CA224C"/>
    <w:rsid w:val="00CA3A1C"/>
    <w:rsid w:val="00CA4654"/>
    <w:rsid w:val="00CB5CCF"/>
    <w:rsid w:val="00CC0889"/>
    <w:rsid w:val="00CC187D"/>
    <w:rsid w:val="00CC2B45"/>
    <w:rsid w:val="00CC3D16"/>
    <w:rsid w:val="00CD79BB"/>
    <w:rsid w:val="00CE14A3"/>
    <w:rsid w:val="00CE427A"/>
    <w:rsid w:val="00CE5674"/>
    <w:rsid w:val="00D017FC"/>
    <w:rsid w:val="00D0548E"/>
    <w:rsid w:val="00D11884"/>
    <w:rsid w:val="00D16024"/>
    <w:rsid w:val="00D16790"/>
    <w:rsid w:val="00D1764E"/>
    <w:rsid w:val="00D178C0"/>
    <w:rsid w:val="00D17D99"/>
    <w:rsid w:val="00D22DA8"/>
    <w:rsid w:val="00D26C46"/>
    <w:rsid w:val="00D337AD"/>
    <w:rsid w:val="00D3597A"/>
    <w:rsid w:val="00D40328"/>
    <w:rsid w:val="00D41EDA"/>
    <w:rsid w:val="00D42D59"/>
    <w:rsid w:val="00D47681"/>
    <w:rsid w:val="00D5238F"/>
    <w:rsid w:val="00D54140"/>
    <w:rsid w:val="00D55FEE"/>
    <w:rsid w:val="00D62E54"/>
    <w:rsid w:val="00D6395E"/>
    <w:rsid w:val="00D671D3"/>
    <w:rsid w:val="00D67CC8"/>
    <w:rsid w:val="00D723B1"/>
    <w:rsid w:val="00D776D0"/>
    <w:rsid w:val="00D82791"/>
    <w:rsid w:val="00DA275D"/>
    <w:rsid w:val="00DA2C3D"/>
    <w:rsid w:val="00DA54FF"/>
    <w:rsid w:val="00DB42AA"/>
    <w:rsid w:val="00DC1082"/>
    <w:rsid w:val="00DC3CE1"/>
    <w:rsid w:val="00DC418D"/>
    <w:rsid w:val="00DC521C"/>
    <w:rsid w:val="00DC7075"/>
    <w:rsid w:val="00DD24D9"/>
    <w:rsid w:val="00DE6785"/>
    <w:rsid w:val="00DE6E0C"/>
    <w:rsid w:val="00DE7324"/>
    <w:rsid w:val="00DF1CE8"/>
    <w:rsid w:val="00DF6E82"/>
    <w:rsid w:val="00E00AA2"/>
    <w:rsid w:val="00E01B68"/>
    <w:rsid w:val="00E11733"/>
    <w:rsid w:val="00E14A0C"/>
    <w:rsid w:val="00E1634F"/>
    <w:rsid w:val="00E16A0A"/>
    <w:rsid w:val="00E21578"/>
    <w:rsid w:val="00E23AFB"/>
    <w:rsid w:val="00E3267F"/>
    <w:rsid w:val="00E36D34"/>
    <w:rsid w:val="00E40491"/>
    <w:rsid w:val="00E531D4"/>
    <w:rsid w:val="00E5575F"/>
    <w:rsid w:val="00E6029C"/>
    <w:rsid w:val="00E74DE5"/>
    <w:rsid w:val="00E77E34"/>
    <w:rsid w:val="00E80FB0"/>
    <w:rsid w:val="00E811AE"/>
    <w:rsid w:val="00E8548E"/>
    <w:rsid w:val="00E9255A"/>
    <w:rsid w:val="00E945B1"/>
    <w:rsid w:val="00EA03BA"/>
    <w:rsid w:val="00EA069A"/>
    <w:rsid w:val="00EA442F"/>
    <w:rsid w:val="00EB4533"/>
    <w:rsid w:val="00EC6423"/>
    <w:rsid w:val="00ED53BC"/>
    <w:rsid w:val="00ED71B9"/>
    <w:rsid w:val="00EE0882"/>
    <w:rsid w:val="00EF348C"/>
    <w:rsid w:val="00F06281"/>
    <w:rsid w:val="00F132EE"/>
    <w:rsid w:val="00F16CE3"/>
    <w:rsid w:val="00F20503"/>
    <w:rsid w:val="00F24B48"/>
    <w:rsid w:val="00F25C04"/>
    <w:rsid w:val="00F34A33"/>
    <w:rsid w:val="00F43816"/>
    <w:rsid w:val="00F51E02"/>
    <w:rsid w:val="00F572D5"/>
    <w:rsid w:val="00F63185"/>
    <w:rsid w:val="00F6391B"/>
    <w:rsid w:val="00F645EC"/>
    <w:rsid w:val="00F67757"/>
    <w:rsid w:val="00F732C7"/>
    <w:rsid w:val="00F81D61"/>
    <w:rsid w:val="00F82C95"/>
    <w:rsid w:val="00F8369C"/>
    <w:rsid w:val="00F836C5"/>
    <w:rsid w:val="00F84F21"/>
    <w:rsid w:val="00F85C36"/>
    <w:rsid w:val="00F85F19"/>
    <w:rsid w:val="00F916C5"/>
    <w:rsid w:val="00F91BF5"/>
    <w:rsid w:val="00F959EB"/>
    <w:rsid w:val="00F97E52"/>
    <w:rsid w:val="00FA0470"/>
    <w:rsid w:val="00FA0537"/>
    <w:rsid w:val="00FA07F5"/>
    <w:rsid w:val="00FB19F7"/>
    <w:rsid w:val="00FB7862"/>
    <w:rsid w:val="00FC133A"/>
    <w:rsid w:val="00FD16C3"/>
    <w:rsid w:val="00FE48ED"/>
    <w:rsid w:val="00FE6A04"/>
    <w:rsid w:val="00FE7958"/>
    <w:rsid w:val="00FF5004"/>
    <w:rsid w:val="00FF5D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3984"/>
  <w15:docId w15:val="{06BBB6A7-D4B1-4270-8997-9613ED2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0537"/>
  </w:style>
  <w:style w:type="paragraph" w:styleId="Nagwek4">
    <w:name w:val="heading 4"/>
    <w:basedOn w:val="Normalny"/>
    <w:next w:val="Normalny"/>
    <w:link w:val="Nagwek4Znak"/>
    <w:qFormat/>
    <w:rsid w:val="00C55112"/>
    <w:pPr>
      <w:keepNext/>
      <w:numPr>
        <w:numId w:val="49"/>
      </w:numPr>
      <w:spacing w:after="0" w:line="360" w:lineRule="auto"/>
      <w:jc w:val="center"/>
      <w:outlineLvl w:val="3"/>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1A5D"/>
    <w:rPr>
      <w:color w:val="0563C1" w:themeColor="hyperlink"/>
      <w:u w:val="single"/>
    </w:rPr>
  </w:style>
  <w:style w:type="paragraph" w:styleId="Akapitzlist">
    <w:name w:val="List Paragraph"/>
    <w:basedOn w:val="Normalny"/>
    <w:uiPriority w:val="34"/>
    <w:qFormat/>
    <w:rsid w:val="000F3607"/>
    <w:pPr>
      <w:ind w:left="720"/>
      <w:contextualSpacing/>
    </w:pPr>
  </w:style>
  <w:style w:type="character" w:styleId="UyteHipercze">
    <w:name w:val="FollowedHyperlink"/>
    <w:basedOn w:val="Domylnaczcionkaakapitu"/>
    <w:uiPriority w:val="99"/>
    <w:semiHidden/>
    <w:unhideWhenUsed/>
    <w:rsid w:val="00D82791"/>
    <w:rPr>
      <w:color w:val="954F72" w:themeColor="followedHyperlink"/>
      <w:u w:val="single"/>
    </w:rPr>
  </w:style>
  <w:style w:type="paragraph" w:styleId="Tekstpodstawowy">
    <w:name w:val="Body Text"/>
    <w:basedOn w:val="Normalny"/>
    <w:link w:val="TekstpodstawowyZnak"/>
    <w:rsid w:val="00751E94"/>
    <w:pPr>
      <w:autoSpaceDE w:val="0"/>
      <w:autoSpaceDN w:val="0"/>
      <w:adjustRightInd w:val="0"/>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51E94"/>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751E94"/>
    <w:pPr>
      <w:widowControl w:val="0"/>
      <w:spacing w:after="0" w:line="240" w:lineRule="auto"/>
      <w:ind w:left="103" w:right="308"/>
    </w:pPr>
    <w:rPr>
      <w:rFonts w:ascii="Arial" w:eastAsia="Arial" w:hAnsi="Arial" w:cs="Arial"/>
      <w:lang w:val="en-US"/>
    </w:rPr>
  </w:style>
  <w:style w:type="paragraph" w:styleId="Tekstprzypisudolnego">
    <w:name w:val="footnote text"/>
    <w:basedOn w:val="Normalny"/>
    <w:link w:val="TekstprzypisudolnegoZnak"/>
    <w:uiPriority w:val="99"/>
    <w:semiHidden/>
    <w:unhideWhenUsed/>
    <w:rsid w:val="00C8394C"/>
    <w:pPr>
      <w:widowControl w:val="0"/>
      <w:pBdr>
        <w:top w:val="nil"/>
        <w:left w:val="nil"/>
        <w:bottom w:val="nil"/>
        <w:right w:val="nil"/>
        <w:between w:val="nil"/>
        <w:bar w:val="nil"/>
      </w:pBdr>
      <w:suppressAutoHyphens/>
      <w:spacing w:after="0" w:line="240" w:lineRule="auto"/>
      <w:jc w:val="center"/>
    </w:pPr>
    <w:rPr>
      <w:rFonts w:ascii="Times New Roman" w:eastAsia="Times New Roman" w:hAnsi="Times New Roman" w:cs="Times New Roman"/>
      <w:color w:val="000000"/>
      <w:sz w:val="20"/>
      <w:szCs w:val="20"/>
      <w:u w:color="000000"/>
      <w:bdr w:val="nil"/>
      <w:lang w:eastAsia="pl-PL"/>
    </w:rPr>
  </w:style>
  <w:style w:type="character" w:customStyle="1" w:styleId="TekstprzypisudolnegoZnak">
    <w:name w:val="Tekst przypisu dolnego Znak"/>
    <w:basedOn w:val="Domylnaczcionkaakapitu"/>
    <w:link w:val="Tekstprzypisudolnego"/>
    <w:uiPriority w:val="99"/>
    <w:semiHidden/>
    <w:rsid w:val="00C8394C"/>
    <w:rPr>
      <w:rFonts w:ascii="Times New Roman" w:eastAsia="Times New Roman" w:hAnsi="Times New Roman" w:cs="Times New Roman"/>
      <w:color w:val="000000"/>
      <w:sz w:val="20"/>
      <w:szCs w:val="20"/>
      <w:u w:color="000000"/>
      <w:bdr w:val="nil"/>
      <w:lang w:eastAsia="pl-PL"/>
    </w:rPr>
  </w:style>
  <w:style w:type="character" w:styleId="Odwoanieprzypisudolnego">
    <w:name w:val="footnote reference"/>
    <w:basedOn w:val="Domylnaczcionkaakapitu"/>
    <w:uiPriority w:val="99"/>
    <w:semiHidden/>
    <w:unhideWhenUsed/>
    <w:rsid w:val="00C8394C"/>
    <w:rPr>
      <w:vertAlign w:val="superscript"/>
    </w:rPr>
  </w:style>
  <w:style w:type="paragraph" w:styleId="Nagwek">
    <w:name w:val="header"/>
    <w:basedOn w:val="Normalny"/>
    <w:link w:val="NagwekZnak"/>
    <w:uiPriority w:val="99"/>
    <w:unhideWhenUsed/>
    <w:rsid w:val="00A351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5166"/>
  </w:style>
  <w:style w:type="paragraph" w:styleId="Stopka">
    <w:name w:val="footer"/>
    <w:basedOn w:val="Normalny"/>
    <w:link w:val="StopkaZnak"/>
    <w:uiPriority w:val="99"/>
    <w:unhideWhenUsed/>
    <w:rsid w:val="00A351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5166"/>
  </w:style>
  <w:style w:type="character" w:customStyle="1" w:styleId="Nagwek4Znak">
    <w:name w:val="Nagłówek 4 Znak"/>
    <w:basedOn w:val="Domylnaczcionkaakapitu"/>
    <w:link w:val="Nagwek4"/>
    <w:rsid w:val="00C55112"/>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536B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6B77"/>
    <w:rPr>
      <w:rFonts w:ascii="Segoe UI" w:hAnsi="Segoe UI" w:cs="Segoe UI"/>
      <w:sz w:val="18"/>
      <w:szCs w:val="18"/>
    </w:rPr>
  </w:style>
  <w:style w:type="character" w:styleId="Odwoaniedokomentarza">
    <w:name w:val="annotation reference"/>
    <w:basedOn w:val="Domylnaczcionkaakapitu"/>
    <w:uiPriority w:val="99"/>
    <w:semiHidden/>
    <w:unhideWhenUsed/>
    <w:rsid w:val="00240856"/>
    <w:rPr>
      <w:sz w:val="16"/>
      <w:szCs w:val="16"/>
    </w:rPr>
  </w:style>
  <w:style w:type="paragraph" w:styleId="Tekstkomentarza">
    <w:name w:val="annotation text"/>
    <w:basedOn w:val="Normalny"/>
    <w:link w:val="TekstkomentarzaZnak"/>
    <w:uiPriority w:val="99"/>
    <w:semiHidden/>
    <w:unhideWhenUsed/>
    <w:rsid w:val="002408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0856"/>
    <w:rPr>
      <w:sz w:val="20"/>
      <w:szCs w:val="20"/>
    </w:rPr>
  </w:style>
  <w:style w:type="paragraph" w:styleId="Tematkomentarza">
    <w:name w:val="annotation subject"/>
    <w:basedOn w:val="Tekstkomentarza"/>
    <w:next w:val="Tekstkomentarza"/>
    <w:link w:val="TematkomentarzaZnak"/>
    <w:uiPriority w:val="99"/>
    <w:semiHidden/>
    <w:unhideWhenUsed/>
    <w:rsid w:val="00240856"/>
    <w:rPr>
      <w:b/>
      <w:bCs/>
    </w:rPr>
  </w:style>
  <w:style w:type="character" w:customStyle="1" w:styleId="TematkomentarzaZnak">
    <w:name w:val="Temat komentarza Znak"/>
    <w:basedOn w:val="TekstkomentarzaZnak"/>
    <w:link w:val="Tematkomentarza"/>
    <w:uiPriority w:val="99"/>
    <w:semiHidden/>
    <w:rsid w:val="00240856"/>
    <w:rPr>
      <w:b/>
      <w:bCs/>
      <w:sz w:val="20"/>
      <w:szCs w:val="20"/>
    </w:rPr>
  </w:style>
  <w:style w:type="paragraph" w:styleId="NormalnyWeb">
    <w:name w:val="Normal (Web)"/>
    <w:basedOn w:val="Normalny"/>
    <w:uiPriority w:val="99"/>
    <w:semiHidden/>
    <w:unhideWhenUsed/>
    <w:rsid w:val="00240856"/>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84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42C4"/>
    <w:rPr>
      <w:sz w:val="20"/>
      <w:szCs w:val="20"/>
    </w:rPr>
  </w:style>
  <w:style w:type="character" w:styleId="Odwoanieprzypisukocowego">
    <w:name w:val="endnote reference"/>
    <w:basedOn w:val="Domylnaczcionkaakapitu"/>
    <w:uiPriority w:val="99"/>
    <w:semiHidden/>
    <w:unhideWhenUsed/>
    <w:rsid w:val="00884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4110">
      <w:bodyDiv w:val="1"/>
      <w:marLeft w:val="0"/>
      <w:marRight w:val="0"/>
      <w:marTop w:val="0"/>
      <w:marBottom w:val="0"/>
      <w:divBdr>
        <w:top w:val="none" w:sz="0" w:space="0" w:color="auto"/>
        <w:left w:val="none" w:sz="0" w:space="0" w:color="auto"/>
        <w:bottom w:val="none" w:sz="0" w:space="0" w:color="auto"/>
        <w:right w:val="none" w:sz="0" w:space="0" w:color="auto"/>
      </w:divBdr>
    </w:div>
    <w:div w:id="372581077">
      <w:bodyDiv w:val="1"/>
      <w:marLeft w:val="0"/>
      <w:marRight w:val="0"/>
      <w:marTop w:val="0"/>
      <w:marBottom w:val="0"/>
      <w:divBdr>
        <w:top w:val="none" w:sz="0" w:space="0" w:color="auto"/>
        <w:left w:val="none" w:sz="0" w:space="0" w:color="auto"/>
        <w:bottom w:val="none" w:sz="0" w:space="0" w:color="auto"/>
        <w:right w:val="none" w:sz="0" w:space="0" w:color="auto"/>
      </w:divBdr>
      <w:divsChild>
        <w:div w:id="1072389541">
          <w:marLeft w:val="0"/>
          <w:marRight w:val="0"/>
          <w:marTop w:val="0"/>
          <w:marBottom w:val="0"/>
          <w:divBdr>
            <w:top w:val="none" w:sz="0" w:space="0" w:color="auto"/>
            <w:left w:val="none" w:sz="0" w:space="0" w:color="auto"/>
            <w:bottom w:val="none" w:sz="0" w:space="0" w:color="auto"/>
            <w:right w:val="none" w:sz="0" w:space="0" w:color="auto"/>
          </w:divBdr>
          <w:divsChild>
            <w:div w:id="1360476299">
              <w:marLeft w:val="0"/>
              <w:marRight w:val="0"/>
              <w:marTop w:val="0"/>
              <w:marBottom w:val="0"/>
              <w:divBdr>
                <w:top w:val="none" w:sz="0" w:space="0" w:color="auto"/>
                <w:left w:val="none" w:sz="0" w:space="0" w:color="auto"/>
                <w:bottom w:val="none" w:sz="0" w:space="0" w:color="auto"/>
                <w:right w:val="none" w:sz="0" w:space="0" w:color="auto"/>
              </w:divBdr>
              <w:divsChild>
                <w:div w:id="1078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0972">
      <w:bodyDiv w:val="1"/>
      <w:marLeft w:val="0"/>
      <w:marRight w:val="0"/>
      <w:marTop w:val="0"/>
      <w:marBottom w:val="0"/>
      <w:divBdr>
        <w:top w:val="none" w:sz="0" w:space="0" w:color="auto"/>
        <w:left w:val="none" w:sz="0" w:space="0" w:color="auto"/>
        <w:bottom w:val="none" w:sz="0" w:space="0" w:color="auto"/>
        <w:right w:val="none" w:sz="0" w:space="0" w:color="auto"/>
      </w:divBdr>
    </w:div>
    <w:div w:id="1006597863">
      <w:bodyDiv w:val="1"/>
      <w:marLeft w:val="0"/>
      <w:marRight w:val="0"/>
      <w:marTop w:val="0"/>
      <w:marBottom w:val="0"/>
      <w:divBdr>
        <w:top w:val="none" w:sz="0" w:space="0" w:color="auto"/>
        <w:left w:val="none" w:sz="0" w:space="0" w:color="auto"/>
        <w:bottom w:val="none" w:sz="0" w:space="0" w:color="auto"/>
        <w:right w:val="none" w:sz="0" w:space="0" w:color="auto"/>
      </w:divBdr>
      <w:divsChild>
        <w:div w:id="1337804783">
          <w:marLeft w:val="0"/>
          <w:marRight w:val="0"/>
          <w:marTop w:val="0"/>
          <w:marBottom w:val="0"/>
          <w:divBdr>
            <w:top w:val="none" w:sz="0" w:space="0" w:color="auto"/>
            <w:left w:val="none" w:sz="0" w:space="0" w:color="auto"/>
            <w:bottom w:val="none" w:sz="0" w:space="0" w:color="auto"/>
            <w:right w:val="none" w:sz="0" w:space="0" w:color="auto"/>
          </w:divBdr>
          <w:divsChild>
            <w:div w:id="1594511037">
              <w:marLeft w:val="0"/>
              <w:marRight w:val="0"/>
              <w:marTop w:val="0"/>
              <w:marBottom w:val="0"/>
              <w:divBdr>
                <w:top w:val="none" w:sz="0" w:space="0" w:color="auto"/>
                <w:left w:val="none" w:sz="0" w:space="0" w:color="auto"/>
                <w:bottom w:val="none" w:sz="0" w:space="0" w:color="auto"/>
                <w:right w:val="none" w:sz="0" w:space="0" w:color="auto"/>
              </w:divBdr>
              <w:divsChild>
                <w:div w:id="12767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43519">
      <w:bodyDiv w:val="1"/>
      <w:marLeft w:val="0"/>
      <w:marRight w:val="0"/>
      <w:marTop w:val="0"/>
      <w:marBottom w:val="0"/>
      <w:divBdr>
        <w:top w:val="none" w:sz="0" w:space="0" w:color="auto"/>
        <w:left w:val="none" w:sz="0" w:space="0" w:color="auto"/>
        <w:bottom w:val="none" w:sz="0" w:space="0" w:color="auto"/>
        <w:right w:val="none" w:sz="0" w:space="0" w:color="auto"/>
      </w:divBdr>
      <w:divsChild>
        <w:div w:id="66998987">
          <w:marLeft w:val="0"/>
          <w:marRight w:val="0"/>
          <w:marTop w:val="0"/>
          <w:marBottom w:val="0"/>
          <w:divBdr>
            <w:top w:val="none" w:sz="0" w:space="0" w:color="auto"/>
            <w:left w:val="none" w:sz="0" w:space="0" w:color="auto"/>
            <w:bottom w:val="none" w:sz="0" w:space="0" w:color="auto"/>
            <w:right w:val="none" w:sz="0" w:space="0" w:color="auto"/>
          </w:divBdr>
          <w:divsChild>
            <w:div w:id="58946018">
              <w:marLeft w:val="0"/>
              <w:marRight w:val="0"/>
              <w:marTop w:val="0"/>
              <w:marBottom w:val="0"/>
              <w:divBdr>
                <w:top w:val="none" w:sz="0" w:space="0" w:color="auto"/>
                <w:left w:val="none" w:sz="0" w:space="0" w:color="auto"/>
                <w:bottom w:val="none" w:sz="0" w:space="0" w:color="auto"/>
                <w:right w:val="none" w:sz="0" w:space="0" w:color="auto"/>
              </w:divBdr>
              <w:divsChild>
                <w:div w:id="5357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10078">
      <w:bodyDiv w:val="1"/>
      <w:marLeft w:val="0"/>
      <w:marRight w:val="0"/>
      <w:marTop w:val="0"/>
      <w:marBottom w:val="0"/>
      <w:divBdr>
        <w:top w:val="none" w:sz="0" w:space="0" w:color="auto"/>
        <w:left w:val="none" w:sz="0" w:space="0" w:color="auto"/>
        <w:bottom w:val="none" w:sz="0" w:space="0" w:color="auto"/>
        <w:right w:val="none" w:sz="0" w:space="0" w:color="auto"/>
      </w:divBdr>
    </w:div>
    <w:div w:id="1568539139">
      <w:bodyDiv w:val="1"/>
      <w:marLeft w:val="0"/>
      <w:marRight w:val="0"/>
      <w:marTop w:val="0"/>
      <w:marBottom w:val="0"/>
      <w:divBdr>
        <w:top w:val="none" w:sz="0" w:space="0" w:color="auto"/>
        <w:left w:val="none" w:sz="0" w:space="0" w:color="auto"/>
        <w:bottom w:val="none" w:sz="0" w:space="0" w:color="auto"/>
        <w:right w:val="none" w:sz="0" w:space="0" w:color="auto"/>
      </w:divBdr>
    </w:div>
    <w:div w:id="2110151101">
      <w:bodyDiv w:val="1"/>
      <w:marLeft w:val="0"/>
      <w:marRight w:val="0"/>
      <w:marTop w:val="0"/>
      <w:marBottom w:val="0"/>
      <w:divBdr>
        <w:top w:val="none" w:sz="0" w:space="0" w:color="auto"/>
        <w:left w:val="none" w:sz="0" w:space="0" w:color="auto"/>
        <w:bottom w:val="none" w:sz="0" w:space="0" w:color="auto"/>
        <w:right w:val="none" w:sz="0" w:space="0" w:color="auto"/>
      </w:divBdr>
      <w:divsChild>
        <w:div w:id="691689812">
          <w:marLeft w:val="0"/>
          <w:marRight w:val="0"/>
          <w:marTop w:val="0"/>
          <w:marBottom w:val="0"/>
          <w:divBdr>
            <w:top w:val="none" w:sz="0" w:space="0" w:color="auto"/>
            <w:left w:val="none" w:sz="0" w:space="0" w:color="auto"/>
            <w:bottom w:val="none" w:sz="0" w:space="0" w:color="auto"/>
            <w:right w:val="none" w:sz="0" w:space="0" w:color="auto"/>
          </w:divBdr>
          <w:divsChild>
            <w:div w:id="1711878775">
              <w:marLeft w:val="0"/>
              <w:marRight w:val="0"/>
              <w:marTop w:val="0"/>
              <w:marBottom w:val="0"/>
              <w:divBdr>
                <w:top w:val="none" w:sz="0" w:space="0" w:color="auto"/>
                <w:left w:val="none" w:sz="0" w:space="0" w:color="auto"/>
                <w:bottom w:val="none" w:sz="0" w:space="0" w:color="auto"/>
                <w:right w:val="none" w:sz="0" w:space="0" w:color="auto"/>
              </w:divBdr>
              <w:divsChild>
                <w:div w:id="13248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do@elta.gniezno.pl" TargetMode="External"/><Relationship Id="rId18" Type="http://schemas.openxmlformats.org/officeDocument/2006/relationships/hyperlink" Target="https://miniportaLuzp.gov.pl/Instrukcja%20uzytkownika%20miniPortal-ePUAP.pdf" TargetMode="External"/><Relationship Id="rId3" Type="http://schemas.openxmlformats.org/officeDocument/2006/relationships/styles" Target="styles.xml"/><Relationship Id="rId21" Type="http://schemas.openxmlformats.org/officeDocument/2006/relationships/hyperlink" Target="http://www.lubowo.pl" TargetMode="External"/><Relationship Id="rId7" Type="http://schemas.openxmlformats.org/officeDocument/2006/relationships/endnotes" Target="endnotes.xml"/><Relationship Id="rId12" Type="http://schemas.openxmlformats.org/officeDocument/2006/relationships/hyperlink" Target="http://www.lubowo.pl" TargetMode="External"/><Relationship Id="rId17" Type="http://schemas.openxmlformats.org/officeDocument/2006/relationships/hyperlink" Target="https://miniportal.uzp.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p.gov.pl/baza-wiedzy/prawo-zamowien-publicznychregulacje/prawo-krajowe/jednolity-europejski-dokument-zamowienia" TargetMode="External"/><Relationship Id="rId20" Type="http://schemas.openxmlformats.org/officeDocument/2006/relationships/hyperlink" Target="mailto:tomek@lub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ek@lubowo.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zp.gov.pl/strona-glowna/slider-aktualnosci/przykladowe-wzory-oswiadczen-skladanych-na-podstawie-art.-125-ust.-1-i-5-pzp,-uwzgledniajace-regulacje-sankcyjne/przykladowe-wzory-oswiadczen-skladanych-na-podstawie-art.-125-ust.-1-i-5-pzp,-uwzgledniajace-regulacje-sankcyjne" TargetMode="External"/><Relationship Id="rId23" Type="http://schemas.openxmlformats.org/officeDocument/2006/relationships/footer" Target="footer1.xml"/><Relationship Id="rId10" Type="http://schemas.openxmlformats.org/officeDocument/2006/relationships/hyperlink" Target="http://www.lubowo.pl" TargetMode="External"/><Relationship Id="rId19" Type="http://schemas.openxmlformats.org/officeDocument/2006/relationships/hyperlink" Target="http://www.lubowo.pl" TargetMode="External"/><Relationship Id="rId4" Type="http://schemas.openxmlformats.org/officeDocument/2006/relationships/settings" Target="settings.xml"/><Relationship Id="rId9" Type="http://schemas.openxmlformats.org/officeDocument/2006/relationships/hyperlink" Target="mailto:sekretariat@lubowo.pl" TargetMode="External"/><Relationship Id="rId14" Type="http://schemas.openxmlformats.org/officeDocument/2006/relationships/hyperlink" Target="http://www.lubowo.pl/strona,ochrona-danych-osobowych.html" TargetMode="External"/><Relationship Id="rId22" Type="http://schemas.openxmlformats.org/officeDocument/2006/relationships/hyperlink" Target="http://www.lub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D1FF-5B49-4CD2-9223-D5D7763A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25</Pages>
  <Words>10350</Words>
  <Characters>62100</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dc:creator>
  <cp:keywords/>
  <dc:description/>
  <cp:lastModifiedBy>Tomy</cp:lastModifiedBy>
  <cp:revision>35</cp:revision>
  <cp:lastPrinted>2022-07-01T10:09:00Z</cp:lastPrinted>
  <dcterms:created xsi:type="dcterms:W3CDTF">2022-06-24T12:10:00Z</dcterms:created>
  <dcterms:modified xsi:type="dcterms:W3CDTF">2022-07-01T10:09:00Z</dcterms:modified>
</cp:coreProperties>
</file>