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68" w:rsidRDefault="00996BCC">
      <w:pPr>
        <w:jc w:val="center"/>
        <w:rPr>
          <w:rFonts w:ascii="Times New Roman" w:hAnsi="Times New Roman"/>
          <w:b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sz w:val="20"/>
          <w:lang w:val="pl-PL"/>
        </w:rPr>
        <w:t xml:space="preserve">KLAUZULA INFORMACYJNA </w:t>
      </w:r>
      <w:r>
        <w:rPr>
          <w:rFonts w:ascii="Times New Roman" w:hAnsi="Times New Roman"/>
          <w:b/>
          <w:color w:val="000000"/>
          <w:spacing w:val="-6"/>
          <w:w w:val="105"/>
          <w:sz w:val="20"/>
          <w:lang w:val="pl-PL"/>
        </w:rPr>
        <w:br/>
        <w:t xml:space="preserve">DOTYCZĄCA PRZETWARZANIA DANYCH OSOBOWYCH </w:t>
      </w:r>
      <w:r>
        <w:rPr>
          <w:rFonts w:ascii="Times New Roman" w:hAnsi="Times New Roman"/>
          <w:b/>
          <w:color w:val="000000"/>
          <w:spacing w:val="-6"/>
          <w:w w:val="105"/>
          <w:sz w:val="20"/>
          <w:lang w:val="pl-PL"/>
        </w:rPr>
        <w:br/>
        <w:t>OSÓB ZGŁASZAJĄCYCH KANDYDATA NA ŁAWNIKA</w:t>
      </w:r>
    </w:p>
    <w:p w:rsidR="00320268" w:rsidRDefault="00996BCC">
      <w:pPr>
        <w:spacing w:before="108"/>
        <w:ind w:left="72"/>
        <w:jc w:val="both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Zgodnie z art. 13 ust. 1 i 2 Rozporządzenia Parlamentu Europejskiego i Rady (UE) 2016/679 z dnia 27 kwietnia 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2016 r. w sprawie ochrony osób fizycznych w związku z przetwarzaniem danych osobowych i w sprawie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swobodnego przepływu takich danych oraz uchylenia dyrektywy 95/46/WE (ogólne rozporządzenie o ochronie danych) (Dz. U. UE. L. z 2016 r. Nr 119, str. 1, ze zm.), informuję:</w:t>
      </w:r>
    </w:p>
    <w:p w:rsidR="00996BCC" w:rsidRPr="00996BCC" w:rsidRDefault="00996BCC" w:rsidP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72"/>
        <w:ind w:left="432" w:hanging="288"/>
        <w:jc w:val="both"/>
        <w:rPr>
          <w:rFonts w:ascii="Times New Roman" w:hAnsi="Times New Roman"/>
          <w:color w:val="000000"/>
          <w:spacing w:val="-8"/>
          <w:w w:val="105"/>
          <w:sz w:val="20"/>
          <w:lang w:val="pl-PL"/>
        </w:rPr>
      </w:pPr>
      <w:r w:rsidRPr="00996BCC"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>Administratorem Pani/Pana danych osobowych jest Gmina Łubowo, reprezentowana przez Wójta Gminy Łubowo</w:t>
      </w:r>
      <w:r w:rsidRPr="00996BCC"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>. Adres i dane kontaktowe administratora danych: Urząd Gminy Łubowo, Łubowo 1, 62-260 Łubowo,</w:t>
      </w:r>
      <w:r w:rsidRPr="00996BCC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 tel. 61 427-59-20, e-mail: </w:t>
      </w:r>
      <w:hyperlink r:id="rId5" w:history="1">
        <w:r w:rsidRPr="00392372">
          <w:rPr>
            <w:rStyle w:val="Hipercze"/>
            <w:rFonts w:ascii="Times New Roman" w:hAnsi="Times New Roman"/>
            <w:spacing w:val="-4"/>
            <w:w w:val="105"/>
            <w:sz w:val="20"/>
            <w:lang w:val="pl-PL"/>
          </w:rPr>
          <w:t>sekretariat@lubowo.pl</w:t>
        </w:r>
      </w:hyperlink>
    </w:p>
    <w:p w:rsidR="00320268" w:rsidRPr="00996BCC" w:rsidRDefault="00996BCC" w:rsidP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72"/>
        <w:ind w:left="432" w:hanging="288"/>
        <w:jc w:val="both"/>
        <w:rPr>
          <w:rFonts w:ascii="Times New Roman" w:hAnsi="Times New Roman"/>
          <w:color w:val="000000"/>
          <w:spacing w:val="-8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Administrator w</w:t>
      </w:r>
      <w:r w:rsidRPr="00996BCC">
        <w:rPr>
          <w:rFonts w:ascii="Times New Roman" w:hAnsi="Times New Roman"/>
          <w:color w:val="000000"/>
          <w:spacing w:val="-8"/>
          <w:w w:val="105"/>
          <w:sz w:val="20"/>
          <w:lang w:val="pl-PL"/>
        </w:rPr>
        <w:t xml:space="preserve">yznaczył inspektora ochrony danych, z którym może się Pani/Pan kontaktować we wszystkich </w:t>
      </w:r>
      <w:r w:rsidRPr="00996BCC">
        <w:rPr>
          <w:rFonts w:ascii="Times New Roman" w:hAnsi="Times New Roman"/>
          <w:color w:val="000000"/>
          <w:spacing w:val="3"/>
          <w:w w:val="105"/>
          <w:sz w:val="20"/>
          <w:lang w:val="pl-PL"/>
        </w:rPr>
        <w:t xml:space="preserve">sprawach dotyczących przetwarzania danych osobowych oraz korzystania z praw związanych z </w:t>
      </w:r>
      <w:r w:rsidRPr="00996BCC"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przetwarzaniem danych, które pozostają w jego zakresie działania. Dane kontaktowe inspektora ochrony danych: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rodo@elta.gniezno.pl,</w:t>
      </w:r>
      <w:r w:rsidRPr="00996BCC"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 lub pisemnie na adres siedziby administratora.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72"/>
        <w:ind w:left="432" w:hanging="288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Pani/Pana dane osobowe będą przetwarzane w związku ze zgłoszeniem kandydata na ławnika. Podstawa </w:t>
      </w:r>
      <w:r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 xml:space="preserve">prawna: art. 6 ust 1. lit. c) Rozporządzenia Parlamentu Europejskiego i Rady (UE) 2016/679 z dnia 27 kwietnia </w:t>
      </w:r>
      <w:r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 xml:space="preserve">2016 r. w sprawie ochrony osób fizycznych w związku z przetwarzaniem danych osobowych i w sprawie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swobodnego przepływu takich danych oraz uchylenia dyrektywy 95/46/WE w związku z ustawą z dnia 27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lipca 2001 r. – Prawo o ustroju sądów powszechnych, aktów wykonawczych do ustawy.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72"/>
        <w:ind w:left="432" w:hanging="288"/>
        <w:jc w:val="both"/>
        <w:rPr>
          <w:rFonts w:ascii="Times New Roman" w:hAnsi="Times New Roman"/>
          <w:color w:val="000000"/>
          <w:spacing w:val="-5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 xml:space="preserve">Pani/Pana dane będą przetwarzane wyłącznie w celach dla których zostały zebrane, w związku z realizacja </w:t>
      </w:r>
      <w:r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 xml:space="preserve">obowiązku prawnego ciążącego na administratorze. Odbiorcą Pani/Pana danych osobowych będą podmioty 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uprawnione do uzyskania danych osobowych na podstawie przepisów prawa. Ponadto mogą być one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ujawnione podmiotom, z którymi administrator zawarł umowę na świadczenie usług, w ramach których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odbywa się przetwarzanie danych osobowych.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108"/>
        <w:ind w:left="432" w:hanging="288"/>
        <w:jc w:val="both"/>
        <w:rPr>
          <w:rFonts w:ascii="Times New Roman" w:hAnsi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/>
          <w:color w:val="000000"/>
          <w:w w:val="105"/>
          <w:sz w:val="20"/>
          <w:lang w:val="pl-PL"/>
        </w:rPr>
        <w:t>Dane osobowe będą przechowywane:</w:t>
      </w:r>
    </w:p>
    <w:p w:rsidR="00320268" w:rsidRDefault="00996BCC">
      <w:pPr>
        <w:spacing w:before="36"/>
        <w:ind w:left="936" w:hanging="288"/>
        <w:jc w:val="both"/>
        <w:rPr>
          <w:rFonts w:ascii="Segoe UI Symbol" w:hAnsi="Segoe UI Symbol"/>
          <w:color w:val="000000"/>
          <w:spacing w:val="-2"/>
          <w:w w:val="300"/>
          <w:sz w:val="6"/>
          <w:lang w:val="pl-PL"/>
        </w:rPr>
      </w:pPr>
      <w:r>
        <w:rPr>
          <w:rFonts w:ascii="Segoe UI Symbol" w:hAnsi="Segoe UI Symbol"/>
          <w:color w:val="000000"/>
          <w:spacing w:val="-2"/>
          <w:w w:val="300"/>
          <w:sz w:val="6"/>
          <w:lang w:val="pl-PL"/>
        </w:rPr>
        <w:t>−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 w przypadku wybrania kandydata na ławnika</w:t>
      </w:r>
      <w:r w:rsidR="007C33D5"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>,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 komplet dokumentów zostanie przekazany Prezesowi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Sądu Okręgowego w Poznaniu,</w:t>
      </w:r>
    </w:p>
    <w:p w:rsidR="00320268" w:rsidRDefault="00996BCC">
      <w:pPr>
        <w:spacing w:before="36"/>
        <w:ind w:left="360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a) w przypadku nie wybrania kandydata na ławnika:</w:t>
      </w:r>
    </w:p>
    <w:p w:rsidR="00320268" w:rsidRDefault="00996BCC">
      <w:pPr>
        <w:spacing w:before="36"/>
        <w:ind w:right="36"/>
        <w:jc w:val="right"/>
        <w:rPr>
          <w:rFonts w:ascii="Segoe UI Symbol" w:hAnsi="Segoe UI Symbol"/>
          <w:color w:val="000000"/>
          <w:spacing w:val="-2"/>
          <w:w w:val="300"/>
          <w:sz w:val="6"/>
          <w:lang w:val="pl-PL"/>
        </w:rPr>
      </w:pPr>
      <w:r>
        <w:rPr>
          <w:rFonts w:ascii="Segoe UI Symbol" w:hAnsi="Segoe UI Symbol"/>
          <w:color w:val="000000"/>
          <w:spacing w:val="-2"/>
          <w:w w:val="300"/>
          <w:sz w:val="6"/>
          <w:lang w:val="pl-PL"/>
        </w:rPr>
        <w:t>−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 podmiot zgłaszający kandydata na ławnika lub kandydat, który nie został wybrany na ławnika, odbiera</w:t>
      </w:r>
    </w:p>
    <w:p w:rsidR="00320268" w:rsidRDefault="00996BCC">
      <w:pPr>
        <w:ind w:left="936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kartę zgłoszenia wraz z dokumentami w terminie 60 dni od dnia przeprowadzenia wyborów,</w:t>
      </w:r>
    </w:p>
    <w:p w:rsidR="00320268" w:rsidRDefault="00996BCC">
      <w:pPr>
        <w:spacing w:before="36"/>
        <w:ind w:left="936" w:hanging="288"/>
        <w:jc w:val="both"/>
        <w:rPr>
          <w:rFonts w:ascii="Segoe UI Symbol" w:hAnsi="Segoe UI Symbol"/>
          <w:color w:val="000000"/>
          <w:spacing w:val="-1"/>
          <w:w w:val="300"/>
          <w:sz w:val="6"/>
          <w:lang w:val="pl-PL"/>
        </w:rPr>
      </w:pPr>
      <w:r>
        <w:rPr>
          <w:rFonts w:ascii="Segoe UI Symbol" w:hAnsi="Segoe UI Symbol"/>
          <w:color w:val="000000"/>
          <w:spacing w:val="-1"/>
          <w:w w:val="300"/>
          <w:sz w:val="6"/>
          <w:lang w:val="pl-PL"/>
        </w:rPr>
        <w:t>−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 w przypadku nieod</w:t>
      </w:r>
      <w:r w:rsidR="007C33D5"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>ebrania w ciągu 60 dni karta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 zgłoszenia wraz z dokumentami przez podmiot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zgłaszający kandydata na ławnika lub kandydat, podlegają one zniszczeniu przez komisję powołaną przez radę gminy w terminie 30 dni po upływie podanego wyżej terminu.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72"/>
        <w:ind w:left="432" w:hanging="288"/>
        <w:rPr>
          <w:rFonts w:ascii="Times New Roman" w:hAnsi="Times New Roman"/>
          <w:color w:val="000000"/>
          <w:spacing w:val="-2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Posiada Pani/Pan prawo dostępu do swoich danych osobowych, prawo do ich sprostowania, prawo do </w:t>
      </w:r>
      <w:r w:rsidR="007C33D5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usunięcia danych,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 przenoszenia danych, prawo do ograniczenia przetwarzania danych.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36"/>
        <w:ind w:left="432" w:hanging="288"/>
        <w:rPr>
          <w:rFonts w:ascii="Times New Roman" w:hAnsi="Times New Roman"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 xml:space="preserve">Przysługuje Pani/Panu prawo wniesienia skargi do organu nadzorczego: Prezesa Urzędu Ochrony Danych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Osobowych, adres: ul. Stawki 2, 00-193 Warszawa, tel.: 22 531 03 </w:t>
      </w:r>
      <w:hyperlink r:id="rId6" w:history="1">
        <w:r w:rsidRPr="00392372">
          <w:rPr>
            <w:rStyle w:val="Hipercze"/>
            <w:rFonts w:ascii="Times New Roman" w:hAnsi="Times New Roman"/>
            <w:spacing w:val="-4"/>
            <w:w w:val="105"/>
            <w:sz w:val="20"/>
            <w:lang w:val="pl-PL"/>
          </w:rPr>
          <w:t>www.uodo.gov.pl</w:t>
        </w:r>
      </w:hyperlink>
      <w:r>
        <w:rPr>
          <w:rFonts w:ascii="Times New Roman" w:hAnsi="Times New Roman"/>
          <w:color w:val="000000"/>
          <w:spacing w:val="-4"/>
          <w:w w:val="105"/>
          <w:sz w:val="20"/>
          <w:u w:val="single"/>
          <w:lang w:val="pl-PL"/>
        </w:rPr>
        <w:t xml:space="preserve"> 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36"/>
        <w:ind w:left="432" w:hanging="288"/>
        <w:jc w:val="both"/>
        <w:rPr>
          <w:rFonts w:ascii="Times New Roman" w:hAnsi="Times New Roman"/>
          <w:color w:val="000000"/>
          <w:spacing w:val="-7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 xml:space="preserve">Podanie Pani/Pana danych osobowych jest wymogiem ustawowym, niezbędnym do wypełnienia obowiązku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prawnego ciążącego na administratorze w związku ze zgłaszaniem kandydata na ławnika. Konsekwencją niepodania danych osobowych będzie brak podstaw prawnych do zgłoszenia kandydata na ławnika.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spacing w:before="72"/>
        <w:ind w:left="432" w:hanging="288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Pani/Pana dane nie będą przekazywane do państw trzecich i udostępniane organizacjom międzynarodowym.</w:t>
      </w:r>
    </w:p>
    <w:p w:rsidR="00320268" w:rsidRDefault="00996BCC">
      <w:pPr>
        <w:numPr>
          <w:ilvl w:val="0"/>
          <w:numId w:val="1"/>
        </w:numPr>
        <w:tabs>
          <w:tab w:val="clear" w:pos="288"/>
          <w:tab w:val="decimal" w:pos="432"/>
        </w:tabs>
        <w:ind w:left="432" w:hanging="288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Przy przetwarzaniu Pani/Pana danych osobowych nie będzie użyte zautomatyzowane podejmowanie decyzji, ani profilowanie.</w:t>
      </w:r>
    </w:p>
    <w:sectPr w:rsidR="00320268">
      <w:pgSz w:w="11918" w:h="16854"/>
      <w:pgMar w:top="1544" w:right="1306" w:bottom="4140" w:left="135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egoe UI Symbol">
    <w:charset w:val="00"/>
    <w:pitch w:val="variable"/>
    <w:family w:val="swiss"/>
    <w:panose1 w:val="02020603050405020304"/>
  </w:font>
  <w:font w:name="Calibri">
    <w:charset w:val="EE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5722A"/>
    <w:multiLevelType w:val="multilevel"/>
    <w:tmpl w:val="ED06A42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8"/>
    <w:rsid w:val="00320268"/>
    <w:rsid w:val="007C33D5"/>
    <w:rsid w:val="0099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27715-703F-462D-AA38-F9701598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sekretariat@lub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4</cp:revision>
  <dcterms:created xsi:type="dcterms:W3CDTF">2023-06-01T10:07:00Z</dcterms:created>
  <dcterms:modified xsi:type="dcterms:W3CDTF">2023-06-01T11:37:00Z</dcterms:modified>
</cp:coreProperties>
</file>