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b/>
          <w:b/>
          <w:bCs/>
          <w:u w:val="single"/>
        </w:rPr>
      </w:pPr>
      <w:r>
        <w:rPr>
          <w:b/>
          <w:bCs/>
          <w:u w:val="none"/>
        </w:rPr>
        <w:t xml:space="preserve">Nr </w:t>
      </w:r>
      <w:r>
        <w:rPr>
          <w:b/>
          <w:bCs/>
          <w:u w:val="none"/>
        </w:rPr>
        <w:t>6841.03.2020</w:t>
      </w:r>
      <w:r>
        <w:rPr>
          <w:b/>
          <w:bCs/>
          <w:u w:val="none"/>
        </w:rPr>
        <w:t xml:space="preserve">                                                                                </w:t>
      </w:r>
      <w:r>
        <w:rPr>
          <w:b/>
          <w:bCs/>
          <w:u w:val="none"/>
        </w:rPr>
        <w:t xml:space="preserve">  </w:t>
      </w:r>
      <w:r>
        <w:rPr>
          <w:b/>
          <w:bCs/>
          <w:u w:val="single"/>
        </w:rPr>
        <w:t xml:space="preserve">W  Y  K  A  Z </w:t>
      </w:r>
    </w:p>
    <w:p>
      <w:pPr>
        <w:pStyle w:val="Normal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Wójt Gminy Łubowo podaje do publicznej wiadomości, że zamierza sprzedać lokal mieszkalny nr </w:t>
      </w:r>
      <w:r>
        <w:rPr>
          <w:b/>
          <w:bCs/>
          <w:sz w:val="24"/>
          <w:szCs w:val="24"/>
          <w:u w:val="none"/>
        </w:rPr>
        <w:t>1</w:t>
      </w:r>
      <w:r>
        <w:rPr>
          <w:b/>
          <w:bCs/>
          <w:sz w:val="24"/>
          <w:szCs w:val="24"/>
          <w:u w:val="none"/>
        </w:rPr>
        <w:t xml:space="preserve"> mieszczący się w budynku nr </w:t>
      </w:r>
      <w:r>
        <w:rPr>
          <w:b/>
          <w:bCs/>
          <w:sz w:val="24"/>
          <w:szCs w:val="24"/>
          <w:u w:val="none"/>
        </w:rPr>
        <w:t>69</w:t>
      </w:r>
    </w:p>
    <w:p>
      <w:pPr>
        <w:pStyle w:val="Normal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w </w:t>
      </w:r>
      <w:r>
        <w:rPr>
          <w:b/>
          <w:bCs/>
          <w:sz w:val="24"/>
          <w:szCs w:val="24"/>
          <w:u w:val="none"/>
        </w:rPr>
        <w:t>Łubowie</w:t>
      </w:r>
      <w:r>
        <w:rPr>
          <w:b/>
          <w:bCs/>
          <w:sz w:val="24"/>
          <w:szCs w:val="24"/>
          <w:u w:val="none"/>
        </w:rPr>
        <w:t xml:space="preserve"> w drodze bezprzetargowej na rzecz najemcy.</w:t>
      </w:r>
    </w:p>
    <w:p>
      <w:pPr>
        <w:pStyle w:val="Normal"/>
        <w:jc w:val="center"/>
        <w:rPr/>
      </w:pPr>
      <w:r>
        <w:rPr/>
      </w:r>
    </w:p>
    <w:tbl>
      <w:tblPr>
        <w:tblW w:w="14569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9"/>
        <w:gridCol w:w="798"/>
        <w:gridCol w:w="1230"/>
        <w:gridCol w:w="1861"/>
        <w:gridCol w:w="1529"/>
        <w:gridCol w:w="2835"/>
        <w:gridCol w:w="3584"/>
        <w:gridCol w:w="2243"/>
      </w:tblGrid>
      <w:tr>
        <w:trPr/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Lp.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Nr  działki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Powierzchnia w ha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N</w:t>
            </w:r>
            <w:r>
              <w:rPr>
                <w:b w:val="false"/>
                <w:bCs w:val="false"/>
                <w:sz w:val="20"/>
                <w:szCs w:val="20"/>
              </w:rPr>
              <w:t>r księgi wieczystej dla nieruchomości</w:t>
            </w:r>
          </w:p>
          <w:p>
            <w:pPr>
              <w:pStyle w:val="Zawartotabeli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Położenie działki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Przeznaczenie nieruchomości i sposób jej zagospodarowania </w:t>
            </w:r>
          </w:p>
        </w:tc>
        <w:tc>
          <w:tcPr>
            <w:tcW w:w="3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Opis nieruchomości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Cena nieruchomości </w:t>
            </w:r>
          </w:p>
          <w:p>
            <w:pPr>
              <w:pStyle w:val="Zawartotabeli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brutto</w:t>
            </w:r>
          </w:p>
        </w:tc>
      </w:tr>
      <w:tr>
        <w:trPr>
          <w:trHeight w:val="927" w:hRule="atLeast"/>
        </w:trPr>
        <w:tc>
          <w:tcPr>
            <w:tcW w:w="4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</w:t>
            </w:r>
            <w:r>
              <w:rPr>
                <w:b/>
                <w:bCs/>
                <w:sz w:val="22"/>
                <w:szCs w:val="22"/>
              </w:rPr>
              <w:t>32</w:t>
            </w:r>
            <w:r>
              <w:rPr>
                <w:b/>
                <w:bCs/>
                <w:sz w:val="22"/>
                <w:szCs w:val="22"/>
              </w:rPr>
              <w:t>.00</w:t>
            </w:r>
          </w:p>
          <w:p>
            <w:pPr>
              <w:pStyle w:val="Zawartotabeli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eastAsia="Verdana" w:cs="Verdana"/>
                <w:b/>
                <w:b/>
                <w:bCs/>
                <w:sz w:val="22"/>
                <w:szCs w:val="22"/>
              </w:rPr>
            </w:pPr>
            <w:r>
              <w:rPr>
                <w:rFonts w:eastAsia="Verdana" w:cs="Verdana"/>
                <w:b/>
                <w:bCs/>
                <w:sz w:val="22"/>
                <w:szCs w:val="22"/>
              </w:rPr>
              <w:t>PO1G/000</w:t>
            </w:r>
            <w:r>
              <w:rPr>
                <w:rFonts w:eastAsia="Verdana" w:cs="Verdana"/>
                <w:b/>
                <w:bCs/>
                <w:sz w:val="22"/>
                <w:szCs w:val="22"/>
              </w:rPr>
              <w:t>32546/7</w:t>
            </w:r>
          </w:p>
          <w:p>
            <w:pPr>
              <w:pStyle w:val="Normal"/>
              <w:autoSpaceDE w:val="false"/>
              <w:jc w:val="center"/>
              <w:rPr>
                <w:rFonts w:ascii="Times New Roman" w:hAnsi="Times New Roman" w:eastAsia="Verdana" w:cs="Verdana"/>
                <w:b w:val="false"/>
                <w:b w:val="false"/>
                <w:bCs w:val="false"/>
                <w:i/>
                <w:i/>
                <w:iCs/>
                <w:sz w:val="22"/>
                <w:szCs w:val="22"/>
              </w:rPr>
            </w:pPr>
            <w:r>
              <w:rPr>
                <w:rFonts w:eastAsia="Verdana" w:cs="Verdana"/>
                <w:b w:val="false"/>
                <w:bCs w:val="false"/>
                <w:i/>
                <w:iCs/>
                <w:sz w:val="22"/>
                <w:szCs w:val="22"/>
              </w:rPr>
              <w:t>bez obciążeń</w:t>
            </w:r>
          </w:p>
          <w:p>
            <w:pPr>
              <w:pStyle w:val="Normal"/>
              <w:autoSpaceDE w:val="false"/>
              <w:jc w:val="center"/>
              <w:rPr>
                <w:rFonts w:ascii="Times New Roman" w:hAnsi="Times New Roman" w:eastAsia="Verdana" w:cs="Verdana"/>
                <w:b w:val="false"/>
                <w:b w:val="false"/>
                <w:bCs w:val="false"/>
                <w:i/>
                <w:i/>
                <w:iCs/>
                <w:sz w:val="22"/>
                <w:szCs w:val="22"/>
              </w:rPr>
            </w:pPr>
            <w:r>
              <w:rPr>
                <w:rFonts w:eastAsia="Verdana" w:cs="Verdana"/>
                <w:b w:val="false"/>
                <w:bCs w:val="false"/>
                <w:i/>
                <w:iCs/>
                <w:sz w:val="22"/>
                <w:szCs w:val="22"/>
              </w:rPr>
            </w:r>
          </w:p>
          <w:p>
            <w:pPr>
              <w:pStyle w:val="Normal"/>
              <w:autoSpaceDE w:val="false"/>
              <w:jc w:val="center"/>
              <w:rPr>
                <w:rFonts w:ascii="Times New Roman" w:hAnsi="Times New Roman" w:eastAsia="Verdana" w:cs="Verdana"/>
                <w:b w:val="false"/>
                <w:b w:val="false"/>
                <w:bCs w:val="false"/>
                <w:i/>
                <w:i/>
                <w:iCs/>
                <w:sz w:val="22"/>
                <w:szCs w:val="22"/>
              </w:rPr>
            </w:pPr>
            <w:r>
              <w:rPr>
                <w:rFonts w:eastAsia="Verdana" w:cs="Verdana"/>
                <w:b w:val="false"/>
                <w:bCs w:val="false"/>
                <w:i/>
                <w:iCs/>
                <w:sz w:val="22"/>
                <w:szCs w:val="22"/>
              </w:rPr>
              <w:t>księga lokalowa</w:t>
            </w:r>
          </w:p>
          <w:p>
            <w:pPr>
              <w:pStyle w:val="Normal"/>
              <w:autoSpaceDE w:val="false"/>
              <w:jc w:val="center"/>
              <w:rPr>
                <w:rFonts w:ascii="Times New Roman" w:hAnsi="Times New Roman" w:eastAsia="Verdana" w:cs="Verdana"/>
                <w:b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Verdana" w:cs="Verdana"/>
                <w:b/>
                <w:bCs/>
                <w:i w:val="false"/>
                <w:iCs w:val="false"/>
                <w:sz w:val="22"/>
                <w:szCs w:val="22"/>
              </w:rPr>
              <w:t>PO1G/000</w:t>
            </w:r>
            <w:r>
              <w:rPr>
                <w:rFonts w:eastAsia="Verdana" w:cs="Verdana"/>
                <w:b/>
                <w:bCs/>
                <w:i w:val="false"/>
                <w:iCs w:val="false"/>
                <w:sz w:val="22"/>
                <w:szCs w:val="22"/>
              </w:rPr>
              <w:t>8709/8</w:t>
            </w:r>
          </w:p>
          <w:p>
            <w:pPr>
              <w:pStyle w:val="Normal"/>
              <w:autoSpaceDE w:val="false"/>
              <w:jc w:val="center"/>
              <w:rPr>
                <w:rFonts w:ascii="Times New Roman" w:hAnsi="Times New Roman" w:eastAsia="Verdana" w:cs="Verdana"/>
                <w:b/>
                <w:b/>
                <w:bCs/>
                <w:sz w:val="22"/>
                <w:szCs w:val="22"/>
              </w:rPr>
            </w:pPr>
            <w:r>
              <w:rPr>
                <w:rFonts w:eastAsia="Verdana" w:cs="Verdana"/>
                <w:b/>
                <w:bCs/>
                <w:sz w:val="22"/>
                <w:szCs w:val="22"/>
              </w:rPr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Wieś:</w:t>
            </w:r>
          </w:p>
          <w:p>
            <w:pPr>
              <w:pStyle w:val="Zawartotabeli"/>
              <w:spacing w:lineRule="auto" w:line="24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Łubowo</w:t>
            </w:r>
          </w:p>
          <w:p>
            <w:pPr>
              <w:pStyle w:val="Zawartotabeli"/>
              <w:spacing w:lineRule="auto" w:line="24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obręb geod.</w:t>
            </w:r>
          </w:p>
          <w:p>
            <w:pPr>
              <w:pStyle w:val="Zawartotabeli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Łubowo</w:t>
            </w:r>
          </w:p>
          <w:p>
            <w:pPr>
              <w:pStyle w:val="Zawartotabeli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Brak aktualnego miejscowego planu zagospodarowania przestrzennego, zgodnie ze STUDIUM Uwarunkowań i zagospodarowania przestrzennego Gminy Łubowo przeznaczona jest </w:t>
            </w:r>
            <w:r>
              <w:rPr>
                <w:b/>
                <w:bCs/>
                <w:sz w:val="22"/>
                <w:szCs w:val="22"/>
              </w:rPr>
              <w:t>pod tereny osadnicze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Nieruchomość gruntowa oznaczona nr </w:t>
            </w:r>
            <w:r>
              <w:rPr>
                <w:b w:val="false"/>
                <w:bCs w:val="false"/>
                <w:sz w:val="22"/>
                <w:szCs w:val="22"/>
              </w:rPr>
              <w:t>204</w:t>
            </w:r>
            <w:r>
              <w:rPr>
                <w:b w:val="false"/>
                <w:bCs w:val="false"/>
                <w:sz w:val="22"/>
                <w:szCs w:val="22"/>
              </w:rPr>
              <w:t xml:space="preserve"> zabudowana jest </w:t>
            </w:r>
            <w:r>
              <w:rPr>
                <w:b w:val="false"/>
                <w:bCs w:val="false"/>
                <w:sz w:val="22"/>
                <w:szCs w:val="22"/>
              </w:rPr>
              <w:t xml:space="preserve"> budynkiem mieszkalnym 8-rodzinnym nr 68 </w:t>
            </w:r>
            <w:r>
              <w:rPr>
                <w:b w:val="false"/>
                <w:bCs w:val="false"/>
                <w:sz w:val="22"/>
                <w:szCs w:val="22"/>
              </w:rPr>
              <w:t xml:space="preserve">oraz </w:t>
            </w:r>
            <w:r>
              <w:rPr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b w:val="false"/>
                <w:bCs w:val="false"/>
                <w:sz w:val="22"/>
                <w:szCs w:val="22"/>
              </w:rPr>
              <w:t>budynkiem mieszkaln</w:t>
            </w:r>
            <w:r>
              <w:rPr>
                <w:b w:val="false"/>
                <w:bCs w:val="false"/>
                <w:sz w:val="22"/>
                <w:szCs w:val="22"/>
              </w:rPr>
              <w:t>o-gospodarczym nr</w:t>
            </w:r>
            <w:r>
              <w:rPr>
                <w:b/>
                <w:bCs/>
                <w:sz w:val="22"/>
                <w:szCs w:val="22"/>
              </w:rPr>
              <w:t xml:space="preserve"> 69</w:t>
            </w:r>
            <w:r>
              <w:rPr>
                <w:b w:val="false"/>
                <w:bCs w:val="false"/>
                <w:sz w:val="22"/>
                <w:szCs w:val="22"/>
              </w:rPr>
              <w:t>, w którym znajduj</w:t>
            </w:r>
            <w:r>
              <w:rPr>
                <w:b w:val="false"/>
                <w:bCs w:val="false"/>
                <w:sz w:val="22"/>
                <w:szCs w:val="22"/>
              </w:rPr>
              <w:t>ą</w:t>
            </w:r>
            <w:r>
              <w:rPr>
                <w:b w:val="false"/>
                <w:bCs w:val="false"/>
                <w:sz w:val="22"/>
                <w:szCs w:val="22"/>
              </w:rPr>
              <w:t xml:space="preserve"> się 2 lokale mieszkalne,</w:t>
            </w:r>
            <w:r>
              <w:rPr>
                <w:b w:val="false"/>
                <w:bCs w:val="false"/>
                <w:sz w:val="22"/>
                <w:szCs w:val="22"/>
              </w:rPr>
              <w:t xml:space="preserve"> m.in.</w:t>
            </w:r>
            <w:r>
              <w:rPr>
                <w:b/>
                <w:bCs/>
                <w:sz w:val="22"/>
                <w:szCs w:val="22"/>
              </w:rPr>
              <w:t xml:space="preserve"> lokal mieszkalny </w:t>
            </w:r>
            <w:r>
              <w:rPr>
                <w:b w:val="false"/>
                <w:bCs w:val="false"/>
                <w:sz w:val="22"/>
                <w:szCs w:val="22"/>
              </w:rPr>
              <w:t>nr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 w:val="false"/>
                <w:bCs w:val="false"/>
                <w:sz w:val="22"/>
                <w:szCs w:val="22"/>
              </w:rPr>
              <w:t xml:space="preserve"> o powierzchni użytkowej </w:t>
            </w:r>
            <w:r>
              <w:rPr>
                <w:b/>
                <w:bCs/>
                <w:sz w:val="22"/>
                <w:szCs w:val="22"/>
              </w:rPr>
              <w:t>47,01</w:t>
            </w:r>
            <w:r>
              <w:rPr>
                <w:b/>
                <w:bCs/>
                <w:sz w:val="22"/>
                <w:szCs w:val="22"/>
              </w:rPr>
              <w:t xml:space="preserve"> m²</w:t>
            </w:r>
            <w:r>
              <w:rPr>
                <w:b w:val="false"/>
                <w:bCs w:val="false"/>
                <w:sz w:val="22"/>
                <w:szCs w:val="22"/>
              </w:rPr>
              <w:t xml:space="preserve">. Lokal składa się z: </w:t>
            </w:r>
            <w:r>
              <w:rPr>
                <w:b w:val="false"/>
                <w:bCs w:val="false"/>
                <w:sz w:val="22"/>
                <w:szCs w:val="22"/>
              </w:rPr>
              <w:t>2</w:t>
            </w:r>
            <w:r>
              <w:rPr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b w:val="false"/>
                <w:bCs w:val="false"/>
                <w:sz w:val="22"/>
                <w:szCs w:val="22"/>
              </w:rPr>
              <w:t>pok</w:t>
            </w:r>
            <w:r>
              <w:rPr>
                <w:b w:val="false"/>
                <w:bCs w:val="false"/>
                <w:sz w:val="22"/>
                <w:szCs w:val="22"/>
              </w:rPr>
              <w:t>oi</w:t>
            </w:r>
            <w:r>
              <w:rPr>
                <w:b w:val="false"/>
                <w:bCs w:val="false"/>
                <w:sz w:val="22"/>
                <w:szCs w:val="22"/>
              </w:rPr>
              <w:t xml:space="preserve">, </w:t>
            </w:r>
            <w:r>
              <w:rPr>
                <w:b w:val="false"/>
                <w:bCs w:val="false"/>
                <w:sz w:val="22"/>
                <w:szCs w:val="22"/>
              </w:rPr>
              <w:t xml:space="preserve">kuchni, </w:t>
            </w:r>
            <w:r>
              <w:rPr>
                <w:b w:val="false"/>
                <w:bCs w:val="false"/>
                <w:sz w:val="22"/>
                <w:szCs w:val="22"/>
              </w:rPr>
              <w:t>korytarza i</w:t>
            </w:r>
            <w:r>
              <w:rPr>
                <w:b w:val="false"/>
                <w:bCs w:val="false"/>
                <w:sz w:val="22"/>
                <w:szCs w:val="22"/>
              </w:rPr>
              <w:t xml:space="preserve"> łazienki.</w:t>
            </w:r>
            <w:r>
              <w:rPr>
                <w:b w:val="false"/>
                <w:bCs w:val="false"/>
                <w:sz w:val="22"/>
                <w:szCs w:val="22"/>
              </w:rPr>
              <w:t xml:space="preserve"> </w:t>
            </w:r>
          </w:p>
          <w:p>
            <w:pPr>
              <w:pStyle w:val="Zawartotabeli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b w:val="false"/>
                <w:bCs w:val="false"/>
                <w:sz w:val="22"/>
                <w:szCs w:val="22"/>
              </w:rPr>
              <w:t>Udział nieruchomości lokalowej w częściach wspólnych budynku  wraz udziałem w gruncie wynosi: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4701</w:t>
            </w:r>
            <w:r>
              <w:rPr>
                <w:b/>
                <w:bCs/>
                <w:sz w:val="22"/>
                <w:szCs w:val="22"/>
              </w:rPr>
              <w:t>/50502</w:t>
            </w:r>
            <w:r>
              <w:rPr>
                <w:b w:val="false"/>
                <w:bCs w:val="false"/>
                <w:sz w:val="22"/>
                <w:szCs w:val="22"/>
              </w:rPr>
              <w:t>.</w:t>
            </w:r>
          </w:p>
        </w:tc>
        <w:tc>
          <w:tcPr>
            <w:tcW w:w="2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nieruchomości </w:t>
            </w:r>
            <w:r>
              <w:rPr>
                <w:b w:val="false"/>
                <w:bCs w:val="false"/>
                <w:sz w:val="20"/>
                <w:szCs w:val="20"/>
              </w:rPr>
              <w:t xml:space="preserve">lokalowej wraz z udziałem w gruncie i częściach wspólnych budynku </w:t>
            </w:r>
          </w:p>
          <w:p>
            <w:pPr>
              <w:pStyle w:val="Zawartotabeli"/>
              <w:jc w:val="center"/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65.300</w:t>
            </w:r>
            <w:r>
              <w:rPr>
                <w:b/>
                <w:bCs/>
                <w:sz w:val="20"/>
                <w:szCs w:val="20"/>
                <w:u w:val="single"/>
              </w:rPr>
              <w:t>,</w:t>
            </w:r>
            <w:r>
              <w:rPr>
                <w:b/>
                <w:bCs/>
                <w:sz w:val="20"/>
                <w:szCs w:val="20"/>
                <w:u w:val="single"/>
              </w:rPr>
              <w:t>00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zł</w:t>
            </w:r>
          </w:p>
          <w:p>
            <w:pPr>
              <w:pStyle w:val="Zawartotabeli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 tym: </w:t>
            </w:r>
          </w:p>
          <w:p>
            <w:pPr>
              <w:pStyle w:val="Zawartotabeli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 w:val="false"/>
                <w:bCs w:val="false"/>
                <w:sz w:val="20"/>
                <w:szCs w:val="20"/>
              </w:rPr>
              <w:t>wartość nieruchomości gruntowej w przypadającym udziale (</w:t>
            </w:r>
            <w:r>
              <w:rPr>
                <w:b w:val="false"/>
                <w:bCs w:val="false"/>
                <w:sz w:val="20"/>
                <w:szCs w:val="20"/>
              </w:rPr>
              <w:t>4701</w:t>
            </w:r>
            <w:r>
              <w:rPr>
                <w:b w:val="false"/>
                <w:bCs w:val="false"/>
                <w:sz w:val="20"/>
                <w:szCs w:val="20"/>
              </w:rPr>
              <w:t>/50502</w:t>
            </w:r>
            <w:r>
              <w:rPr>
                <w:b w:val="false"/>
                <w:bCs w:val="false"/>
                <w:sz w:val="20"/>
                <w:szCs w:val="20"/>
              </w:rPr>
              <w:t xml:space="preserve">): </w:t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0.10</w:t>
            </w: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,00zł  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Przy jednorazowej zapłacie będzie zastosowana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 xml:space="preserve"> bonifikata w wysokości 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0%.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Uwagi!</w:t>
      </w:r>
    </w:p>
    <w:p>
      <w:pPr>
        <w:pStyle w:val="Normal"/>
        <w:numPr>
          <w:ilvl w:val="0"/>
          <w:numId w:val="2"/>
        </w:numPr>
        <w:rPr/>
      </w:pPr>
      <w:r>
        <w:rPr/>
        <w:t>Sprzedaż nieruchomości nastąpi w trybie bezprzetargowym na rzecz najemcy.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Osobom, którym przysługuje pierwszeństwo w nabyciu nieruchomości na podstawie art. 34 ust.1 pkt 1 i pkt 2 ustawy o gospodarce nieruchomościami </w:t>
      </w:r>
      <w:r>
        <w:rPr/>
        <w:t>(Dz.U z 2020r., poz.65 ze zm.)</w:t>
      </w:r>
      <w:r>
        <w:rPr/>
        <w:t xml:space="preserve"> mogą składać wnioski w terminie do dnia </w:t>
      </w:r>
      <w:r>
        <w:rPr/>
        <w:t>17.08.2020</w:t>
      </w:r>
      <w:r>
        <w:rPr/>
        <w:t xml:space="preserve"> r. </w:t>
      </w:r>
    </w:p>
    <w:p>
      <w:pPr>
        <w:pStyle w:val="Normal"/>
        <w:numPr>
          <w:ilvl w:val="0"/>
          <w:numId w:val="2"/>
        </w:numPr>
        <w:rPr/>
      </w:pPr>
      <w:r>
        <w:rPr/>
        <w:t>Bliższych informacji udziela się na pok. nr 11, w godz. 8.00 – 14.00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Niniejszy wykaz wywiesza się na okres 3 tygodni.</w:t>
      </w:r>
    </w:p>
    <w:p>
      <w:pPr>
        <w:pStyle w:val="Normal"/>
        <w:rPr/>
      </w:pPr>
      <w:r>
        <w:rPr/>
        <w:t xml:space="preserve">Łubowo, dnia </w:t>
      </w:r>
      <w:r>
        <w:rPr/>
        <w:t>30.06.2020</w:t>
      </w:r>
      <w:r>
        <w:rPr/>
        <w:t xml:space="preserve"> r.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rPr>
          <w:sz w:val="22"/>
        </w:rPr>
      </w:pPr>
      <w:r>
        <w:rPr>
          <w:sz w:val="22"/>
        </w:rPr>
      </w:r>
    </w:p>
    <w:sectPr>
      <w:type w:val="nextPage"/>
      <w:pgSz w:orient="landscape" w:w="16837" w:h="11905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Znakinumeracji">
    <w:name w:val="Znaki numeracji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podstawowy2">
    <w:name w:val="Tekst podstawowy 2"/>
    <w:basedOn w:val="Normal"/>
    <w:qFormat/>
    <w:pPr>
      <w:spacing w:lineRule="auto" w:line="360"/>
      <w:jc w:val="both"/>
    </w:pPr>
    <w:rPr>
      <w:color w:val="383119"/>
      <w:sz w:val="28"/>
      <w:szCs w:val="17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584</TotalTime>
  <Application>LibreOffice/5.4.3.2$Windows_x86 LibreOffice_project/92a7159f7e4af62137622921e809f8546db437e5</Application>
  <Pages>1</Pages>
  <Words>260</Words>
  <Characters>1570</Characters>
  <CharactersWithSpaces>1889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2009-05-29T08:11:44Z</dcterms:created>
  <dc:creator/>
  <dc:description/>
  <dc:language>pl-PL</dc:language>
  <cp:lastModifiedBy/>
  <cp:lastPrinted>2020-06-30T13:28:13Z</cp:lastPrinted>
  <dcterms:modified xsi:type="dcterms:W3CDTF">2020-07-03T11:34:37Z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